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F840F" w14:textId="3C5D809F" w:rsidR="0036023C" w:rsidRDefault="009B6B9C" w:rsidP="0036023C">
      <w:pPr>
        <w:pStyle w:val="bezodstpw"/>
        <w:jc w:val="center"/>
      </w:pPr>
      <w:r>
        <w:rPr>
          <w:rStyle w:val="Pogrubienie"/>
        </w:rPr>
        <w:t>ZARZĄDZENIE NR 80</w:t>
      </w:r>
      <w:r w:rsidR="006311A5">
        <w:rPr>
          <w:rStyle w:val="Pogrubienie"/>
        </w:rPr>
        <w:t>/2023</w:t>
      </w:r>
      <w:r w:rsidR="0036023C">
        <w:rPr>
          <w:b/>
          <w:bCs/>
        </w:rPr>
        <w:br/>
      </w:r>
      <w:r w:rsidR="0036023C">
        <w:rPr>
          <w:rStyle w:val="Pogrubienie"/>
        </w:rPr>
        <w:t>Wójta Gminy Zakrzew</w:t>
      </w:r>
      <w:r w:rsidR="0036023C">
        <w:rPr>
          <w:b/>
          <w:bCs/>
        </w:rPr>
        <w:br/>
      </w:r>
      <w:r>
        <w:rPr>
          <w:rStyle w:val="Pogrubienie"/>
        </w:rPr>
        <w:t xml:space="preserve">z dnia 04.10.2023 </w:t>
      </w:r>
      <w:r w:rsidR="0036023C">
        <w:rPr>
          <w:rStyle w:val="Pogrubienie"/>
        </w:rPr>
        <w:t xml:space="preserve">r. </w:t>
      </w:r>
    </w:p>
    <w:p w14:paraId="6E6A0FFC" w14:textId="6A1C152C" w:rsidR="0036023C" w:rsidRDefault="0036023C" w:rsidP="000A1DF1">
      <w:pPr>
        <w:pStyle w:val="bezodstpw"/>
        <w:jc w:val="both"/>
      </w:pPr>
      <w:r>
        <w:rPr>
          <w:rStyle w:val="Pogrubienie"/>
        </w:rPr>
        <w:t xml:space="preserve">w sprawie: przeprowadzenia konsultacji projektu </w:t>
      </w:r>
      <w:r w:rsidR="00DA5F80">
        <w:rPr>
          <w:rStyle w:val="Pogrubienie"/>
        </w:rPr>
        <w:t>„</w:t>
      </w:r>
      <w:r>
        <w:rPr>
          <w:rStyle w:val="Pogrubienie"/>
        </w:rPr>
        <w:t>Rocznego Programu Współpracy Gminy Zakrzew  z organizacjami pozarządowymi oraz innymi podmiotami</w:t>
      </w:r>
      <w:r w:rsidR="00EC17D7">
        <w:rPr>
          <w:rStyle w:val="Pogrubienie"/>
        </w:rPr>
        <w:t xml:space="preserve"> w rozumieniu przepisów ustawy o działalności pożytku publiczne</w:t>
      </w:r>
      <w:r w:rsidR="006311A5">
        <w:rPr>
          <w:rStyle w:val="Pogrubienie"/>
        </w:rPr>
        <w:t>go i o wolontariacie na rok 2024</w:t>
      </w:r>
      <w:r w:rsidR="00AC1E0E">
        <w:rPr>
          <w:rStyle w:val="Pogrubienie"/>
        </w:rPr>
        <w:t xml:space="preserve"> rok”</w:t>
      </w:r>
      <w:r w:rsidR="009B6B9C">
        <w:rPr>
          <w:rStyle w:val="Pogrubienie"/>
        </w:rPr>
        <w:t>.</w:t>
      </w:r>
    </w:p>
    <w:p w14:paraId="31058231" w14:textId="0DDA346F" w:rsidR="0036023C" w:rsidRDefault="0036023C" w:rsidP="00DA5F80">
      <w:pPr>
        <w:pStyle w:val="bezodstpw"/>
        <w:ind w:firstLine="708"/>
        <w:jc w:val="both"/>
      </w:pPr>
      <w:r>
        <w:t xml:space="preserve">Na podstawie art. 5 a ust. 1 i ust. 2 ustawy z dnia 8 marca 1990 </w:t>
      </w:r>
      <w:r w:rsidR="006311A5">
        <w:t>roku o samorządzie gminnym (Dz.</w:t>
      </w:r>
      <w:r>
        <w:t>U. z 202</w:t>
      </w:r>
      <w:r w:rsidR="006311A5">
        <w:t>3r. poz. 40,572, 1463, 1688</w:t>
      </w:r>
      <w:r>
        <w:t xml:space="preserve">), </w:t>
      </w:r>
      <w:r w:rsidR="000A1DF1">
        <w:t>ustawy z dnia 24 kwietnia 2003 roku</w:t>
      </w:r>
      <w:r>
        <w:t xml:space="preserve"> </w:t>
      </w:r>
      <w:r w:rsidR="009B6B9C">
        <w:br/>
      </w:r>
      <w:r>
        <w:t xml:space="preserve">o działalności pożytku publicznego i </w:t>
      </w:r>
      <w:r w:rsidR="000A1DF1">
        <w:t>wolontariacie oraz</w:t>
      </w:r>
      <w:r w:rsidR="00D67329">
        <w:t xml:space="preserve"> Uchwały nr LV/323/2018 Rady Gminy w Zakrzewie z dnia 20 czerwca 201</w:t>
      </w:r>
      <w:r w:rsidR="00DA5F80">
        <w:t>8</w:t>
      </w:r>
      <w:r w:rsidR="00D67329">
        <w:t xml:space="preserve"> roku w sprawie określenia zasad i trybu przeprowadzania konsultacji społecznych z mieszkańcami Gminy Zakrzew zarządzam, co następuje:</w:t>
      </w:r>
    </w:p>
    <w:p w14:paraId="322C34F9" w14:textId="77777777" w:rsidR="00DA5F80" w:rsidRDefault="0036023C" w:rsidP="00DA5F80">
      <w:pPr>
        <w:pStyle w:val="NormalnyWeb"/>
        <w:jc w:val="center"/>
      </w:pPr>
      <w:r>
        <w:t>§ 1.</w:t>
      </w:r>
    </w:p>
    <w:p w14:paraId="3B605529" w14:textId="295F7B0C" w:rsidR="0036023C" w:rsidRDefault="00D67329" w:rsidP="00DA5F80">
      <w:pPr>
        <w:pStyle w:val="NormalnyWeb"/>
        <w:jc w:val="both"/>
      </w:pPr>
      <w:r>
        <w:t>Zarządzam p</w:t>
      </w:r>
      <w:r w:rsidR="0036023C">
        <w:t xml:space="preserve">rzeprowadzenie konsultacji z organizacjami pozarządowymi działającymi na terenie Gminy </w:t>
      </w:r>
      <w:r>
        <w:t>Zakrzew</w:t>
      </w:r>
      <w:r w:rsidR="0036023C">
        <w:t xml:space="preserve">, </w:t>
      </w:r>
      <w:r w:rsidR="00AC1E0E">
        <w:t>w oparciu o istniejący „</w:t>
      </w:r>
      <w:r w:rsidR="0036023C">
        <w:rPr>
          <w:rStyle w:val="Pogrubienie"/>
        </w:rPr>
        <w:t xml:space="preserve">Program Współpracy Gminy </w:t>
      </w:r>
      <w:r w:rsidR="005A2BC3">
        <w:rPr>
          <w:rStyle w:val="Pogrubienie"/>
        </w:rPr>
        <w:t>Zakrzew</w:t>
      </w:r>
      <w:r w:rsidR="0036023C">
        <w:rPr>
          <w:rStyle w:val="Pogrubienie"/>
        </w:rPr>
        <w:t xml:space="preserve"> </w:t>
      </w:r>
      <w:r w:rsidR="009735FD">
        <w:rPr>
          <w:rStyle w:val="Pogrubienie"/>
        </w:rPr>
        <w:br/>
      </w:r>
      <w:r w:rsidR="0036023C">
        <w:rPr>
          <w:rStyle w:val="Pogrubienie"/>
        </w:rPr>
        <w:t>z organizacjami pozarządowymi oraz innymi podmiotami</w:t>
      </w:r>
      <w:r>
        <w:rPr>
          <w:rStyle w:val="Pogrubienie"/>
        </w:rPr>
        <w:t xml:space="preserve"> w </w:t>
      </w:r>
      <w:r w:rsidR="009735FD">
        <w:rPr>
          <w:rStyle w:val="Pogrubienie"/>
        </w:rPr>
        <w:t>rozumieniu ustawy</w:t>
      </w:r>
      <w:r w:rsidR="0036023C">
        <w:rPr>
          <w:rStyle w:val="Pogrubienie"/>
        </w:rPr>
        <w:t xml:space="preserve"> z dnia </w:t>
      </w:r>
      <w:r w:rsidR="009735FD">
        <w:rPr>
          <w:rStyle w:val="Pogrubienie"/>
        </w:rPr>
        <w:br/>
      </w:r>
      <w:r w:rsidR="0036023C">
        <w:rPr>
          <w:rStyle w:val="Pogrubienie"/>
        </w:rPr>
        <w:t>24 kwietnia 2003 r. o działalności pożytku publicznego i o wolontariacie</w:t>
      </w:r>
      <w:r w:rsidR="006311A5">
        <w:rPr>
          <w:rStyle w:val="Pogrubienie"/>
        </w:rPr>
        <w:t xml:space="preserve"> na 2023</w:t>
      </w:r>
      <w:r w:rsidR="0036023C">
        <w:rPr>
          <w:rStyle w:val="Pogrubienie"/>
        </w:rPr>
        <w:t xml:space="preserve"> rok”</w:t>
      </w:r>
      <w:r w:rsidR="0036023C">
        <w:t>, który stanowi Załącznik nr 1 do niniejszego Zarządzenia.</w:t>
      </w:r>
    </w:p>
    <w:p w14:paraId="101D1185" w14:textId="4635CF9E" w:rsidR="005A2BC3" w:rsidRDefault="0036023C" w:rsidP="00DA5F80">
      <w:pPr>
        <w:pStyle w:val="NormalnyWeb"/>
        <w:jc w:val="center"/>
      </w:pPr>
      <w:r>
        <w:t>§ 2.</w:t>
      </w:r>
    </w:p>
    <w:p w14:paraId="58614FCB" w14:textId="77777777" w:rsidR="005A2BC3" w:rsidRDefault="0036023C" w:rsidP="00DA5F80">
      <w:pPr>
        <w:pStyle w:val="NormalnyWeb"/>
        <w:jc w:val="both"/>
      </w:pPr>
      <w:r>
        <w:t>Konsultacje będą prowadzone:</w:t>
      </w:r>
    </w:p>
    <w:p w14:paraId="6CD90D70" w14:textId="31621114" w:rsidR="0036023C" w:rsidRPr="009B6B9C" w:rsidRDefault="0036023C" w:rsidP="00DA5F80">
      <w:pPr>
        <w:pStyle w:val="NormalnyWeb"/>
        <w:jc w:val="both"/>
      </w:pPr>
      <w:r w:rsidRPr="009B6B9C">
        <w:t>1)</w:t>
      </w:r>
      <w:r w:rsidR="005A2BC3" w:rsidRPr="009B6B9C">
        <w:t xml:space="preserve"> </w:t>
      </w:r>
      <w:r w:rsidRPr="009B6B9C">
        <w:t xml:space="preserve">w terminie od </w:t>
      </w:r>
      <w:r w:rsidR="009B6B9C">
        <w:t>5</w:t>
      </w:r>
      <w:r w:rsidR="00D67329" w:rsidRPr="009B6B9C">
        <w:t xml:space="preserve"> p</w:t>
      </w:r>
      <w:r w:rsidRPr="009B6B9C">
        <w:t>aździernika 202</w:t>
      </w:r>
      <w:r w:rsidR="009B6B9C">
        <w:t>3</w:t>
      </w:r>
      <w:r w:rsidR="00AC1E0E" w:rsidRPr="009B6B9C">
        <w:t xml:space="preserve"> roku</w:t>
      </w:r>
      <w:r w:rsidR="009735FD" w:rsidRPr="009B6B9C">
        <w:t xml:space="preserve"> do </w:t>
      </w:r>
      <w:r w:rsidR="009B6B9C">
        <w:t>27 października</w:t>
      </w:r>
      <w:r w:rsidR="0000389A" w:rsidRPr="009B6B9C">
        <w:t xml:space="preserve"> </w:t>
      </w:r>
      <w:r w:rsidRPr="009B6B9C">
        <w:t>202</w:t>
      </w:r>
      <w:r w:rsidR="009B6B9C">
        <w:t>3</w:t>
      </w:r>
      <w:r w:rsidR="009735FD" w:rsidRPr="009B6B9C">
        <w:t xml:space="preserve"> </w:t>
      </w:r>
      <w:r w:rsidR="00AC1E0E" w:rsidRPr="009B6B9C">
        <w:t>roku</w:t>
      </w:r>
      <w:r w:rsidR="009B6B9C">
        <w:t>.</w:t>
      </w:r>
    </w:p>
    <w:p w14:paraId="5DE5790C" w14:textId="69DF6B29" w:rsidR="0036023C" w:rsidRDefault="0036023C" w:rsidP="00DA5F80">
      <w:pPr>
        <w:pStyle w:val="NormalnyWeb"/>
        <w:jc w:val="both"/>
      </w:pPr>
      <w:r>
        <w:t>2)  w formie pisemnej, za pośrednictwem „Formularza zgłoszenia uwag</w:t>
      </w:r>
      <w:r w:rsidR="009735FD">
        <w:t>”  stanowiącego</w:t>
      </w:r>
      <w:r>
        <w:t xml:space="preserve"> Załącznik  nr 2  do niniejszego Zarządzenia.</w:t>
      </w:r>
    </w:p>
    <w:p w14:paraId="21A27858" w14:textId="31BAF397" w:rsidR="005A2BC3" w:rsidRDefault="005A2BC3" w:rsidP="00DA5F80">
      <w:pPr>
        <w:pStyle w:val="NormalnyWeb"/>
        <w:jc w:val="both"/>
      </w:pPr>
      <w:r>
        <w:t>3)</w:t>
      </w:r>
      <w:r w:rsidR="009735FD">
        <w:t xml:space="preserve"> </w:t>
      </w:r>
      <w:r>
        <w:t xml:space="preserve">z projektem uchwały można zapoznać się w Biuletynie Informacji Publicznej, na stronie </w:t>
      </w:r>
      <w:r w:rsidR="009735FD">
        <w:t>internetowej urzędu</w:t>
      </w:r>
      <w:r>
        <w:t xml:space="preserve"> oraz na tablicy ogłoszeń Urzędu Gminy w Zakrzewie.</w:t>
      </w:r>
    </w:p>
    <w:p w14:paraId="764F2015" w14:textId="6BA49AD8" w:rsidR="005A2BC3" w:rsidRDefault="005A2BC3" w:rsidP="00DA5F80">
      <w:pPr>
        <w:pStyle w:val="NormalnyWeb"/>
        <w:jc w:val="both"/>
      </w:pPr>
      <w:r>
        <w:t>4)</w:t>
      </w:r>
      <w:r w:rsidR="009735FD">
        <w:t xml:space="preserve"> </w:t>
      </w:r>
      <w:r>
        <w:t>propozycje i uwagi należy zgłaszać w czasie trwania konsultacji osobiście w Urzędzie Gminy Zakrzew</w:t>
      </w:r>
      <w:r w:rsidR="009735FD">
        <w:t>, lub na adres elektroniczny kultura</w:t>
      </w:r>
      <w:r>
        <w:t>@zakrzew.pl.</w:t>
      </w:r>
    </w:p>
    <w:p w14:paraId="54BE7C90" w14:textId="2ABD8E16" w:rsidR="005A2BC3" w:rsidRDefault="0036023C" w:rsidP="00DA5F80">
      <w:pPr>
        <w:pStyle w:val="NormalnyWeb"/>
        <w:jc w:val="center"/>
      </w:pPr>
      <w:r>
        <w:t>§ 3.</w:t>
      </w:r>
    </w:p>
    <w:p w14:paraId="0896EDAA" w14:textId="483C2303" w:rsidR="0036023C" w:rsidRDefault="0036023C" w:rsidP="00DA5F80">
      <w:pPr>
        <w:pStyle w:val="NormalnyWeb"/>
        <w:jc w:val="both"/>
      </w:pPr>
      <w:r>
        <w:t xml:space="preserve">Wykonanie </w:t>
      </w:r>
      <w:r w:rsidR="005A2BC3">
        <w:t>z</w:t>
      </w:r>
      <w:r>
        <w:t xml:space="preserve">arządzenia powierza </w:t>
      </w:r>
      <w:r w:rsidR="009735FD">
        <w:t>się pracownikowi</w:t>
      </w:r>
      <w:r w:rsidR="005A2BC3">
        <w:t xml:space="preserve"> merytorycznie odpowiedzialnemu </w:t>
      </w:r>
      <w:r w:rsidR="0000389A">
        <w:br/>
      </w:r>
      <w:r w:rsidR="005A2BC3">
        <w:t>za realizacj</w:t>
      </w:r>
      <w:r w:rsidR="00DA5F80">
        <w:t>ę</w:t>
      </w:r>
      <w:r w:rsidR="005A2BC3">
        <w:t xml:space="preserve"> zadania</w:t>
      </w:r>
      <w:r>
        <w:t>.</w:t>
      </w:r>
    </w:p>
    <w:p w14:paraId="25975B6E" w14:textId="3281772C" w:rsidR="00DA5F80" w:rsidRDefault="0036023C" w:rsidP="00DA5F80">
      <w:pPr>
        <w:pStyle w:val="NormalnyWeb"/>
        <w:jc w:val="center"/>
      </w:pPr>
      <w:r>
        <w:t xml:space="preserve">§ </w:t>
      </w:r>
      <w:r w:rsidR="00DA5F80">
        <w:t>4</w:t>
      </w:r>
      <w:r>
        <w:t>.</w:t>
      </w:r>
    </w:p>
    <w:p w14:paraId="21285705" w14:textId="37933650" w:rsidR="0036023C" w:rsidRDefault="0036023C" w:rsidP="00DA5F80">
      <w:pPr>
        <w:pStyle w:val="NormalnyWeb"/>
        <w:jc w:val="both"/>
      </w:pPr>
      <w:r>
        <w:t>Zarządzenie wchodzi w życie z dniem podpisania.</w:t>
      </w:r>
    </w:p>
    <w:p w14:paraId="2C42A4EA" w14:textId="676F22EE" w:rsidR="00DA5F80" w:rsidRDefault="00DA5F80" w:rsidP="00DA5F80">
      <w:pPr>
        <w:pStyle w:val="NormalnyWeb"/>
        <w:jc w:val="both"/>
      </w:pPr>
      <w:r>
        <w:t xml:space="preserve">                                                                                                   </w:t>
      </w:r>
      <w:r w:rsidR="008A7D5F">
        <w:t xml:space="preserve">       </w:t>
      </w:r>
      <w:r w:rsidR="0036023C">
        <w:t xml:space="preserve">Wójt </w:t>
      </w:r>
      <w:r w:rsidR="009735FD">
        <w:t>Gminy Zakrzew</w:t>
      </w:r>
    </w:p>
    <w:p w14:paraId="1B205A84" w14:textId="4BE378C1" w:rsidR="00CE1E73" w:rsidRDefault="008A7D5F" w:rsidP="008A7D5F">
      <w:pPr>
        <w:jc w:val="center"/>
        <w:rPr>
          <w:rFonts w:cs="Times New Roman"/>
          <w:szCs w:val="24"/>
        </w:rPr>
      </w:pPr>
      <w:r>
        <w:t xml:space="preserve">                                                                                            </w:t>
      </w:r>
      <w:r w:rsidR="00834EBA">
        <w:t xml:space="preserve">Leszek </w:t>
      </w:r>
      <w:proofErr w:type="spellStart"/>
      <w:r w:rsidR="00834EBA">
        <w:t>Margas</w:t>
      </w:r>
      <w:proofErr w:type="spellEnd"/>
    </w:p>
    <w:p w14:paraId="1E90E424" w14:textId="1194729F" w:rsidR="00D77491" w:rsidRPr="00D77491" w:rsidRDefault="00D77491" w:rsidP="00D77491">
      <w:pPr>
        <w:spacing w:after="0" w:line="240" w:lineRule="auto"/>
        <w:ind w:left="5664"/>
        <w:jc w:val="right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lastRenderedPageBreak/>
        <w:t>Załącznik</w:t>
      </w:r>
      <w:r w:rsidR="00F32423">
        <w:rPr>
          <w:rFonts w:eastAsia="Times New Roman" w:cs="Times New Roman"/>
          <w:szCs w:val="24"/>
          <w:lang w:eastAsia="pl-PL"/>
        </w:rPr>
        <w:t xml:space="preserve"> nr 1</w:t>
      </w:r>
      <w:r w:rsidRPr="00D77491">
        <w:rPr>
          <w:rFonts w:eastAsia="Times New Roman" w:cs="Times New Roman"/>
          <w:szCs w:val="24"/>
          <w:lang w:eastAsia="pl-PL"/>
        </w:rPr>
        <w:t xml:space="preserve"> </w:t>
      </w:r>
    </w:p>
    <w:p w14:paraId="099C6DD0" w14:textId="77777777" w:rsidR="002B5F87" w:rsidRDefault="00D77491" w:rsidP="002B5F87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 xml:space="preserve"> </w:t>
      </w:r>
    </w:p>
    <w:p w14:paraId="474213C0" w14:textId="77777777" w:rsidR="002B5F87" w:rsidRDefault="002B5F87" w:rsidP="002B5F87">
      <w:pPr>
        <w:pStyle w:val="Default"/>
      </w:pPr>
    </w:p>
    <w:p w14:paraId="4CFC7608" w14:textId="366510D1" w:rsidR="002B5F87" w:rsidRDefault="002B5F87" w:rsidP="002B5F87">
      <w:pPr>
        <w:pStyle w:val="Default"/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14:paraId="0C48DD1D" w14:textId="77777777" w:rsidR="002B5F87" w:rsidRDefault="002B5F87" w:rsidP="002B5F87">
      <w:pPr>
        <w:pStyle w:val="Default"/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do Uchwały Nr XLV/396/2022 </w:t>
      </w:r>
    </w:p>
    <w:p w14:paraId="62574A98" w14:textId="77777777" w:rsidR="002B5F87" w:rsidRDefault="002B5F87" w:rsidP="002B5F87">
      <w:pPr>
        <w:pStyle w:val="Default"/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Rady Gminy w Zakrzewie </w:t>
      </w:r>
    </w:p>
    <w:p w14:paraId="49D597BD" w14:textId="77777777" w:rsidR="002B5F87" w:rsidRDefault="002B5F87" w:rsidP="002B5F87">
      <w:pPr>
        <w:pStyle w:val="Default"/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z dnia 24 listopada 2022 r. </w:t>
      </w:r>
    </w:p>
    <w:p w14:paraId="4AE04979" w14:textId="77777777" w:rsidR="002B5F87" w:rsidRDefault="002B5F87" w:rsidP="002B5F87">
      <w:pPr>
        <w:pStyle w:val="Default"/>
        <w:ind w:firstLine="6663"/>
        <w:rPr>
          <w:sz w:val="20"/>
          <w:szCs w:val="20"/>
        </w:rPr>
      </w:pPr>
    </w:p>
    <w:p w14:paraId="222B046E" w14:textId="638A475B" w:rsidR="002B5F87" w:rsidRDefault="002B5F87" w:rsidP="002B5F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Program określający zasady współpracy gminy Zakrzew z organizacjami pozarządowymi oraz innymi podmiotami prowadzącymi działalność pożytku publicznego na 2023 rok.</w:t>
      </w:r>
    </w:p>
    <w:p w14:paraId="196F7183" w14:textId="77777777" w:rsidR="002B5F87" w:rsidRDefault="002B5F87" w:rsidP="002B5F87">
      <w:pPr>
        <w:pStyle w:val="Default"/>
        <w:rPr>
          <w:b/>
          <w:bCs/>
          <w:sz w:val="23"/>
          <w:szCs w:val="23"/>
        </w:rPr>
      </w:pPr>
    </w:p>
    <w:p w14:paraId="6755B079" w14:textId="63627E29" w:rsidR="002B5F87" w:rsidRDefault="002B5F87" w:rsidP="002B5F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Wstęp</w:t>
      </w:r>
    </w:p>
    <w:p w14:paraId="5D5FFADB" w14:textId="77777777" w:rsidR="002B5F87" w:rsidRDefault="002B5F87" w:rsidP="002B5F8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Działalność organizacji pozarządowych to ważny element aktywności społecznej. Ich członkami są bowiem najaktywniejsi mieszkańcy społeczności lokalnych, pełni chęci do działania, kreatywni, otwarci i najwrażliwsi na problemy społeczne. Ta aktywność doskonale uzupełnia działania samorządu terytorialnego w zakresie odpowiadania na potrzeby mieszkańców. </w:t>
      </w:r>
    </w:p>
    <w:p w14:paraId="462788C9" w14:textId="77777777" w:rsidR="002B5F87" w:rsidRDefault="002B5F87" w:rsidP="002B5F8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 Program jest podstawowym aktem prawnym regulującym współpracę pomiędzy władzą samorządową a organizacjami pozarządowymi. Określa cele, zakres i zasady współdziałania, którego efektem będzie lepsze rozpoznawanie i zaspokajanie potrzeb społeczności lokalnych. </w:t>
      </w:r>
    </w:p>
    <w:p w14:paraId="548EE759" w14:textId="77777777" w:rsidR="002B5F87" w:rsidRDefault="002B5F87" w:rsidP="002B5F87">
      <w:pPr>
        <w:pStyle w:val="Default"/>
        <w:rPr>
          <w:b/>
          <w:bCs/>
          <w:sz w:val="23"/>
          <w:szCs w:val="23"/>
        </w:rPr>
      </w:pPr>
    </w:p>
    <w:p w14:paraId="75B77011" w14:textId="094E3639" w:rsidR="002B5F87" w:rsidRDefault="002B5F87" w:rsidP="002B5F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Postanowienia ogólne</w:t>
      </w:r>
    </w:p>
    <w:p w14:paraId="60FFFC7E" w14:textId="77777777" w:rsidR="002B5F87" w:rsidRDefault="002B5F87" w:rsidP="002B5F87">
      <w:pPr>
        <w:pStyle w:val="Default"/>
        <w:jc w:val="center"/>
        <w:rPr>
          <w:sz w:val="23"/>
          <w:szCs w:val="23"/>
        </w:rPr>
      </w:pPr>
    </w:p>
    <w:p w14:paraId="19532F58" w14:textId="77777777" w:rsidR="002B5F87" w:rsidRDefault="002B5F87" w:rsidP="002B5F8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Podstawą opracowania Programu współpracy gminy Zakrzew z organizacjami pozarządowymi oraz innymi podmiotami prowadzącymi działalność pożytku publicznego na rok 2023, zwanego dalej „programem”, jest ustawa z dnia 24 kwietnia 2003 roku o działalności pożytku publicznego i wolontariacie (Dz. U. z 2022 r. poz.1327, 1265, 1812). </w:t>
      </w:r>
    </w:p>
    <w:p w14:paraId="274BFD7D" w14:textId="77777777" w:rsidR="002B5F87" w:rsidRDefault="002B5F87" w:rsidP="002B5F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Ilekroć jest mowa o: </w:t>
      </w:r>
    </w:p>
    <w:p w14:paraId="294878EE" w14:textId="77777777" w:rsidR="002B5F87" w:rsidRDefault="002B5F87" w:rsidP="002B5F87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b/>
          <w:bCs/>
          <w:sz w:val="23"/>
          <w:szCs w:val="23"/>
        </w:rPr>
        <w:t xml:space="preserve">Ustawie </w:t>
      </w:r>
      <w:r>
        <w:rPr>
          <w:sz w:val="23"/>
          <w:szCs w:val="23"/>
        </w:rPr>
        <w:t xml:space="preserve">– rozumie się przez to ustawę z dnia 24 kwietnia 2003 roku o działalności pożytku publicznego i wolontariacie (Dz. U. z 2022 r. poz.1327, 1265, 1812), </w:t>
      </w:r>
    </w:p>
    <w:p w14:paraId="5C54181A" w14:textId="77777777" w:rsidR="002B5F87" w:rsidRDefault="002B5F87" w:rsidP="002B5F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b/>
          <w:bCs/>
          <w:sz w:val="23"/>
          <w:szCs w:val="23"/>
        </w:rPr>
        <w:t xml:space="preserve">Uchwale </w:t>
      </w:r>
      <w:r>
        <w:rPr>
          <w:sz w:val="23"/>
          <w:szCs w:val="23"/>
        </w:rPr>
        <w:t xml:space="preserve">– rozumie się przez to uchwałę, do której załącznikiem jest program, </w:t>
      </w:r>
    </w:p>
    <w:p w14:paraId="6BCF7474" w14:textId="77777777" w:rsidR="002B5F87" w:rsidRDefault="002B5F87" w:rsidP="002B5F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b/>
          <w:bCs/>
          <w:sz w:val="23"/>
          <w:szCs w:val="23"/>
        </w:rPr>
        <w:t xml:space="preserve">Gminie </w:t>
      </w:r>
      <w:r>
        <w:rPr>
          <w:sz w:val="23"/>
          <w:szCs w:val="23"/>
        </w:rPr>
        <w:t xml:space="preserve">– rozumie się przez to Gminę Zakrzew, </w:t>
      </w:r>
    </w:p>
    <w:p w14:paraId="10B365C1" w14:textId="5DAA830E" w:rsidR="002B5F87" w:rsidRDefault="002B5F87" w:rsidP="002B5F87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>
        <w:rPr>
          <w:b/>
          <w:bCs/>
          <w:sz w:val="23"/>
          <w:szCs w:val="23"/>
        </w:rPr>
        <w:t xml:space="preserve">podmiotach programu – </w:t>
      </w:r>
      <w:r>
        <w:rPr>
          <w:sz w:val="23"/>
          <w:szCs w:val="23"/>
        </w:rPr>
        <w:t xml:space="preserve">rozumie się przez to organizacje pozarządowe oraz inne podmioty prowadzące działalność pożytku publicznego, o których mowa w art. 3 ustawy, </w:t>
      </w:r>
    </w:p>
    <w:p w14:paraId="4D5347E6" w14:textId="56F90307" w:rsidR="002B5F87" w:rsidRDefault="002B5F87" w:rsidP="002B5F87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</w:t>
      </w:r>
      <w:r>
        <w:rPr>
          <w:b/>
          <w:bCs/>
          <w:sz w:val="23"/>
          <w:szCs w:val="23"/>
        </w:rPr>
        <w:t xml:space="preserve">dotacji </w:t>
      </w:r>
      <w:r>
        <w:rPr>
          <w:sz w:val="23"/>
          <w:szCs w:val="23"/>
        </w:rPr>
        <w:t xml:space="preserve">– rozumie się przez to dotację w rozumieniu art. 126 ustawy z dnia 27 sierpnia 2009 r. </w:t>
      </w:r>
      <w:r>
        <w:rPr>
          <w:sz w:val="23"/>
          <w:szCs w:val="23"/>
        </w:rPr>
        <w:br/>
        <w:t xml:space="preserve">o finansach publicznych (Dz. U. z 2022 r. poz. 1634, 1725, 1747, 1768, 1964), </w:t>
      </w:r>
    </w:p>
    <w:p w14:paraId="0EFA1188" w14:textId="7172AA37" w:rsidR="002B5F87" w:rsidRDefault="002B5F87" w:rsidP="002B5F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r>
        <w:rPr>
          <w:b/>
          <w:bCs/>
          <w:sz w:val="23"/>
          <w:szCs w:val="23"/>
        </w:rPr>
        <w:t xml:space="preserve">konkursie </w:t>
      </w:r>
      <w:r>
        <w:rPr>
          <w:sz w:val="23"/>
          <w:szCs w:val="23"/>
        </w:rPr>
        <w:t xml:space="preserve">– rozumie się przez to otwarty konkurs ofert, o którym mowa w art. 11, ust. 2 </w:t>
      </w:r>
      <w:r>
        <w:rPr>
          <w:sz w:val="23"/>
          <w:szCs w:val="23"/>
        </w:rPr>
        <w:br/>
        <w:t xml:space="preserve">i w art. 13 ustawy. </w:t>
      </w:r>
    </w:p>
    <w:p w14:paraId="2A7F531E" w14:textId="77777777" w:rsidR="002B5F87" w:rsidRDefault="002B5F87" w:rsidP="002B5F87">
      <w:pPr>
        <w:pStyle w:val="Default"/>
        <w:rPr>
          <w:sz w:val="23"/>
          <w:szCs w:val="23"/>
        </w:rPr>
      </w:pPr>
    </w:p>
    <w:p w14:paraId="71A46F07" w14:textId="29F617E9" w:rsidR="002B5F87" w:rsidRDefault="002B5F87" w:rsidP="002B5F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 Cel główny i cele szczegółowe programu</w:t>
      </w:r>
    </w:p>
    <w:p w14:paraId="5786461D" w14:textId="77777777" w:rsidR="002B5F87" w:rsidRDefault="002B5F87" w:rsidP="002B5F87">
      <w:pPr>
        <w:pStyle w:val="Default"/>
        <w:jc w:val="center"/>
        <w:rPr>
          <w:sz w:val="23"/>
          <w:szCs w:val="23"/>
        </w:rPr>
      </w:pPr>
    </w:p>
    <w:p w14:paraId="4C44442C" w14:textId="77777777" w:rsidR="002B5F87" w:rsidRDefault="002B5F87" w:rsidP="002B5F8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Głównym celem programu jest zbudowanie modelu współpracy pomiędzy władzą samorządową a sektorem pozarządowym, czego efektem będzie sprawne rozpoznawanie potrzeb społeczności lokalnej i efektywne ich zaspokajanie. </w:t>
      </w:r>
    </w:p>
    <w:p w14:paraId="71F823B9" w14:textId="77777777" w:rsidR="002B5F87" w:rsidRDefault="002B5F87" w:rsidP="002B5F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Cele szczegółowe, służące osiągnięciu celu głównego: </w:t>
      </w:r>
    </w:p>
    <w:p w14:paraId="577F64F2" w14:textId="77777777" w:rsidR="002B5F87" w:rsidRDefault="002B5F87" w:rsidP="005B4EDD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wsparcie aktywności obywatelskiej, </w:t>
      </w:r>
    </w:p>
    <w:p w14:paraId="4D5071C1" w14:textId="0B5381BD" w:rsidR="002B5F87" w:rsidRDefault="002B5F87" w:rsidP="005B4E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tworzenie i umacnianie w świadomości obywatelskiej poczucia </w:t>
      </w:r>
      <w:r w:rsidR="005B4EDD">
        <w:rPr>
          <w:sz w:val="23"/>
          <w:szCs w:val="23"/>
        </w:rPr>
        <w:t>odpowiedzialności</w:t>
      </w:r>
      <w:r>
        <w:rPr>
          <w:sz w:val="23"/>
          <w:szCs w:val="23"/>
        </w:rPr>
        <w:t xml:space="preserve"> za swoje otoczenie, </w:t>
      </w:r>
    </w:p>
    <w:p w14:paraId="7FB13C5E" w14:textId="77777777" w:rsidR="002B5F87" w:rsidRDefault="002B5F87" w:rsidP="005B4EDD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zwiększenie udziału mieszkańców w rozwiązywaniu lokalnych problemów, </w:t>
      </w:r>
    </w:p>
    <w:p w14:paraId="4D65D444" w14:textId="77777777" w:rsidR="002B5F87" w:rsidRDefault="002B5F87" w:rsidP="005B4EDD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promowanie postaw obywatelskich, w tym działań </w:t>
      </w:r>
      <w:proofErr w:type="spellStart"/>
      <w:r>
        <w:rPr>
          <w:sz w:val="23"/>
          <w:szCs w:val="23"/>
        </w:rPr>
        <w:t>wolontariackich</w:t>
      </w:r>
      <w:proofErr w:type="spellEnd"/>
      <w:r>
        <w:rPr>
          <w:sz w:val="23"/>
          <w:szCs w:val="23"/>
        </w:rPr>
        <w:t xml:space="preserve">, </w:t>
      </w:r>
    </w:p>
    <w:p w14:paraId="568D00C1" w14:textId="5BF20D22" w:rsidR="002B5F87" w:rsidRDefault="002B5F87" w:rsidP="005B4EDD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e) poprawa jakości życia mieszkańców gminy Zakrzew poprzez pełni</w:t>
      </w:r>
      <w:r w:rsidR="005B4EDD">
        <w:rPr>
          <w:sz w:val="23"/>
          <w:szCs w:val="23"/>
        </w:rPr>
        <w:t>ejsze zaspokajanie</w:t>
      </w:r>
      <w:r>
        <w:rPr>
          <w:sz w:val="23"/>
          <w:szCs w:val="23"/>
        </w:rPr>
        <w:t xml:space="preserve"> potrzeb społecznych w szczególności w zakresie aktywności fizycznej – sportu i turystyki, </w:t>
      </w:r>
    </w:p>
    <w:p w14:paraId="7A62D3F6" w14:textId="77777777" w:rsidR="002B5F87" w:rsidRDefault="002B5F87" w:rsidP="005B4EDD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przeciwdziałanie uzależnieniom, </w:t>
      </w:r>
    </w:p>
    <w:p w14:paraId="3C6A7B21" w14:textId="77777777" w:rsidR="002B5F87" w:rsidRDefault="002B5F87" w:rsidP="005B4EDD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racjonalne wykorzystanie publicznych środków finansowych, </w:t>
      </w:r>
    </w:p>
    <w:p w14:paraId="5C027714" w14:textId="77777777" w:rsidR="002B5F87" w:rsidRDefault="002B5F87" w:rsidP="005B4EDD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wykorzystanie potencjału organizacji pozarządowych, </w:t>
      </w:r>
    </w:p>
    <w:p w14:paraId="659F2F27" w14:textId="77777777" w:rsidR="002B5F87" w:rsidRDefault="002B5F87" w:rsidP="005B4E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promowanie Gminy Zakrzew jako atrakcyjnej kulturalnie, turystycznie i gospodarczo. </w:t>
      </w:r>
    </w:p>
    <w:p w14:paraId="26E0D2CC" w14:textId="77777777" w:rsidR="002B5F87" w:rsidRDefault="002B5F87" w:rsidP="002B5F87">
      <w:pPr>
        <w:pStyle w:val="Default"/>
        <w:rPr>
          <w:sz w:val="23"/>
          <w:szCs w:val="23"/>
        </w:rPr>
      </w:pPr>
    </w:p>
    <w:p w14:paraId="1A03979B" w14:textId="473D5235" w:rsidR="002B5F87" w:rsidRDefault="002B5F87" w:rsidP="002B5F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 Zasady współpracy</w:t>
      </w:r>
    </w:p>
    <w:p w14:paraId="16878AD5" w14:textId="77777777" w:rsidR="002B5F87" w:rsidRDefault="002B5F87" w:rsidP="002B5F87">
      <w:pPr>
        <w:pStyle w:val="Default"/>
        <w:jc w:val="center"/>
        <w:rPr>
          <w:sz w:val="23"/>
          <w:szCs w:val="23"/>
        </w:rPr>
      </w:pPr>
    </w:p>
    <w:p w14:paraId="16DBD154" w14:textId="68E5BD1B" w:rsidR="002B5F87" w:rsidRDefault="002B5F87" w:rsidP="002B5F8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Gmina Zakrzew współpracuje z podmiotami programu prowadzącymi działalność </w:t>
      </w:r>
      <w:r>
        <w:rPr>
          <w:sz w:val="23"/>
          <w:szCs w:val="23"/>
        </w:rPr>
        <w:br/>
        <w:t xml:space="preserve">na terenie gminy lub na rzecz jej mieszkańców. Współpraca jest prowadzona w oparciu o zasady: </w:t>
      </w:r>
    </w:p>
    <w:p w14:paraId="09FA49F4" w14:textId="77777777" w:rsidR="002B5F87" w:rsidRDefault="002B5F87" w:rsidP="002B5F87">
      <w:pPr>
        <w:pStyle w:val="Default"/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pomocniczości – opiera się na wspieraniu obywateli, </w:t>
      </w:r>
    </w:p>
    <w:p w14:paraId="61F3BF39" w14:textId="77777777" w:rsidR="002B5F87" w:rsidRDefault="002B5F87" w:rsidP="002B5F87">
      <w:pPr>
        <w:pStyle w:val="Default"/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suwerenności stron – zakłada niezależność obu stron, </w:t>
      </w:r>
    </w:p>
    <w:p w14:paraId="5EFBE6A4" w14:textId="77777777" w:rsidR="002B5F87" w:rsidRDefault="002B5F87" w:rsidP="002B5F87">
      <w:pPr>
        <w:pStyle w:val="Default"/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partnerstwa – polega na równym traktowaniu stron jako partnerów w realizacji zadania, zakłada więc zarówno prawo do współdecydowania, jak i współodpowiedzialność za realizowane zadanie, </w:t>
      </w:r>
    </w:p>
    <w:p w14:paraId="00CC01DD" w14:textId="77777777" w:rsidR="002B5F87" w:rsidRDefault="002B5F87" w:rsidP="002B5F87">
      <w:pPr>
        <w:pStyle w:val="Default"/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efektywności – opiera się o gospodarne wydatkowanie środków publicznych przy jednoczesnym zapewnieniu jak najwyższej jakości wykonania zadania, </w:t>
      </w:r>
    </w:p>
    <w:p w14:paraId="2D703E6C" w14:textId="77777777" w:rsidR="002B5F87" w:rsidRDefault="002B5F87" w:rsidP="002B5F87">
      <w:pPr>
        <w:pStyle w:val="Default"/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uczciwej konkurencji – zakłada równorzędne traktowanie wszystkich uczestników postępowania konkursowego, </w:t>
      </w:r>
    </w:p>
    <w:p w14:paraId="4617857C" w14:textId="77777777" w:rsidR="002B5F87" w:rsidRDefault="002B5F87" w:rsidP="002B5F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jawności – wymaga tworzenia jasnych i przejrzystych zasad postępowania. </w:t>
      </w:r>
    </w:p>
    <w:p w14:paraId="0F68B9A2" w14:textId="77777777" w:rsidR="002B5F87" w:rsidRDefault="002B5F87" w:rsidP="002B5F87">
      <w:pPr>
        <w:pStyle w:val="Default"/>
        <w:rPr>
          <w:sz w:val="23"/>
          <w:szCs w:val="23"/>
        </w:rPr>
      </w:pPr>
    </w:p>
    <w:p w14:paraId="3FA633E6" w14:textId="74EE6DBC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 Zakres przedmiotowy programu</w:t>
      </w:r>
    </w:p>
    <w:p w14:paraId="79F4CE30" w14:textId="77777777" w:rsidR="0094723E" w:rsidRDefault="0094723E" w:rsidP="0094723E">
      <w:pPr>
        <w:pStyle w:val="Default"/>
        <w:jc w:val="center"/>
        <w:rPr>
          <w:sz w:val="23"/>
          <w:szCs w:val="23"/>
        </w:rPr>
      </w:pPr>
    </w:p>
    <w:p w14:paraId="6621D34C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Współpraca Gminy z podmiotami programu obejmuje w szczególności obszary: </w:t>
      </w:r>
    </w:p>
    <w:p w14:paraId="3AB3F528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działania z zakresu pomocy społecznej, zwłaszcza w zakresie udzielania pozafinansowych form wsparcia i opieki mieszkańcom Gminy zagrożonym wykluczeniem społecznym, </w:t>
      </w:r>
    </w:p>
    <w:p w14:paraId="24D0E49D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organizacja wolnego czasu i aktywizacja społeczna dzieci i młodzieży oraz ich wypoczynek letni, </w:t>
      </w:r>
    </w:p>
    <w:p w14:paraId="7CDF0FC8" w14:textId="279EB862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przeciwdziałanie patologiom społecznym, w tym działania na rzecz profilaktyki uzależnień </w:t>
      </w:r>
      <w:r w:rsidR="0094723E">
        <w:rPr>
          <w:sz w:val="23"/>
          <w:szCs w:val="23"/>
        </w:rPr>
        <w:br/>
      </w:r>
      <w:r>
        <w:rPr>
          <w:sz w:val="23"/>
          <w:szCs w:val="23"/>
        </w:rPr>
        <w:t xml:space="preserve">i rehabilitacji osób uzależnionych, </w:t>
      </w:r>
    </w:p>
    <w:p w14:paraId="146D6711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promocja i organizacja wolontariatu, </w:t>
      </w:r>
    </w:p>
    <w:p w14:paraId="4417B0F2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wyrównywanie szans osób niepełnosprawnych, </w:t>
      </w:r>
    </w:p>
    <w:p w14:paraId="5BEC0F7A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ochrona i promocja zdrowia, </w:t>
      </w:r>
    </w:p>
    <w:p w14:paraId="0A1A93D0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promocja zatrudnienia i aktywizacja osób pozostających bez pracy, </w:t>
      </w:r>
    </w:p>
    <w:p w14:paraId="38A559E5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działalność wspomagająca rozwój gospodarczy, w tym rozwój przedsiębiorczości, </w:t>
      </w:r>
    </w:p>
    <w:p w14:paraId="3A767D09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nauka, edukacja i wychowanie dzieci i młodzieży, </w:t>
      </w:r>
    </w:p>
    <w:p w14:paraId="6EA789C0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kultura i sztuka, ochrona dóbr kultury i tradycji, </w:t>
      </w:r>
    </w:p>
    <w:p w14:paraId="2C5C6F88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upowszechnianie kultury fizycznej, sportu i turystyki, w szczególności organizacja zajęć sportowych i imprez sportowo-rekreacyjnych dla dzieci, młodzieży i dorosłych, </w:t>
      </w:r>
    </w:p>
    <w:p w14:paraId="712F73B8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ekologia, ochrona zwierząt i dziedzictwa przyrodniczego, </w:t>
      </w:r>
    </w:p>
    <w:p w14:paraId="44774657" w14:textId="77777777" w:rsidR="002B5F87" w:rsidRDefault="002B5F87" w:rsidP="0094723E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bezpieczeństwo publiczne i ochrona ludności, </w:t>
      </w:r>
    </w:p>
    <w:p w14:paraId="2ED2520C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n) działania na rzecz integracji europejskiej i współpracy między społeczeństwami, </w:t>
      </w:r>
    </w:p>
    <w:p w14:paraId="55A2530D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</w:p>
    <w:p w14:paraId="4F58F882" w14:textId="77777777" w:rsidR="002B5F87" w:rsidRDefault="002B5F87" w:rsidP="0094723E">
      <w:pPr>
        <w:pStyle w:val="Default"/>
        <w:pageBreakBefore/>
        <w:jc w:val="both"/>
        <w:rPr>
          <w:sz w:val="23"/>
          <w:szCs w:val="23"/>
        </w:rPr>
      </w:pPr>
    </w:p>
    <w:p w14:paraId="23426473" w14:textId="0F145D19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o) promocja Gminy, w szczególności promowanie walorów turystyczno-krajoznawczych </w:t>
      </w:r>
      <w:r w:rsidR="0094723E">
        <w:rPr>
          <w:sz w:val="23"/>
          <w:szCs w:val="23"/>
        </w:rPr>
        <w:br/>
      </w:r>
      <w:r>
        <w:rPr>
          <w:sz w:val="23"/>
          <w:szCs w:val="23"/>
        </w:rPr>
        <w:t xml:space="preserve">i kulturalnych. </w:t>
      </w:r>
    </w:p>
    <w:p w14:paraId="451465B8" w14:textId="77777777" w:rsidR="002B5F87" w:rsidRDefault="002B5F87" w:rsidP="002B5F87">
      <w:pPr>
        <w:pStyle w:val="Default"/>
        <w:rPr>
          <w:sz w:val="23"/>
          <w:szCs w:val="23"/>
        </w:rPr>
      </w:pPr>
    </w:p>
    <w:p w14:paraId="3A8F2ACC" w14:textId="3F97023F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 Formy współpracy</w:t>
      </w:r>
    </w:p>
    <w:p w14:paraId="1F3DF9A4" w14:textId="77777777" w:rsidR="0094723E" w:rsidRDefault="0094723E" w:rsidP="0094723E">
      <w:pPr>
        <w:pStyle w:val="Default"/>
        <w:jc w:val="both"/>
        <w:rPr>
          <w:sz w:val="23"/>
          <w:szCs w:val="23"/>
        </w:rPr>
      </w:pPr>
    </w:p>
    <w:p w14:paraId="21699D9E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Współpraca Gminy z podmiotami programu realizowana będzie w formie: </w:t>
      </w:r>
    </w:p>
    <w:p w14:paraId="6BD07124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Finansowej – zlecenie realizacji zadania może mieć formy: a) powierzenia wykonania zadania wraz z udzieleniem dotacji na finansowanie jego realizacji, </w:t>
      </w:r>
    </w:p>
    <w:p w14:paraId="36915B81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wsparcia wykonania zadania publicznego wraz z udzieleniem dotacji na dofinansowanie jego realizacji. </w:t>
      </w:r>
    </w:p>
    <w:p w14:paraId="47839084" w14:textId="77777777" w:rsidR="002B5F87" w:rsidRPr="0094723E" w:rsidRDefault="002B5F87" w:rsidP="0094723E">
      <w:pPr>
        <w:pStyle w:val="Default"/>
        <w:jc w:val="both"/>
        <w:rPr>
          <w:sz w:val="23"/>
          <w:szCs w:val="23"/>
        </w:rPr>
      </w:pPr>
      <w:r w:rsidRPr="0094723E">
        <w:rPr>
          <w:sz w:val="23"/>
          <w:szCs w:val="23"/>
        </w:rPr>
        <w:t xml:space="preserve">2. Pozafinansowej: a) wspólne planowanie działań, </w:t>
      </w:r>
    </w:p>
    <w:p w14:paraId="1D4BE342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konsultowanie projektów aktów prawnych dotyczących działalności statutowej podmiotów programu, </w:t>
      </w:r>
    </w:p>
    <w:p w14:paraId="035A2EFA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pomoc merytoryczna, </w:t>
      </w:r>
    </w:p>
    <w:p w14:paraId="35C8D1B0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pomoc w poszukiwaniu środków finansowych z innych źródeł, udzielanie rekomendacji podmiotom programu, starającym się o dofinansowanie z innych źródeł, </w:t>
      </w:r>
    </w:p>
    <w:p w14:paraId="74210E7F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promocja działalności podmiotów programu. </w:t>
      </w:r>
    </w:p>
    <w:p w14:paraId="33361BDE" w14:textId="77777777" w:rsidR="002B5F87" w:rsidRDefault="002B5F87" w:rsidP="0094723E">
      <w:pPr>
        <w:pStyle w:val="Default"/>
        <w:numPr>
          <w:ilvl w:val="1"/>
          <w:numId w:val="22"/>
        </w:numPr>
        <w:jc w:val="both"/>
        <w:rPr>
          <w:sz w:val="23"/>
          <w:szCs w:val="23"/>
        </w:rPr>
      </w:pPr>
    </w:p>
    <w:p w14:paraId="3DD7E5B2" w14:textId="77777777" w:rsidR="002B5F87" w:rsidRDefault="002B5F87" w:rsidP="002B5F87">
      <w:pPr>
        <w:pStyle w:val="Default"/>
        <w:rPr>
          <w:sz w:val="23"/>
          <w:szCs w:val="23"/>
        </w:rPr>
      </w:pPr>
    </w:p>
    <w:p w14:paraId="1E93B389" w14:textId="7CFDD352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 Priorytetowe zadania publiczne</w:t>
      </w:r>
    </w:p>
    <w:p w14:paraId="30A0DD23" w14:textId="77777777" w:rsidR="0094723E" w:rsidRDefault="0094723E" w:rsidP="0094723E">
      <w:pPr>
        <w:pStyle w:val="Default"/>
        <w:jc w:val="center"/>
        <w:rPr>
          <w:sz w:val="23"/>
          <w:szCs w:val="23"/>
        </w:rPr>
      </w:pPr>
    </w:p>
    <w:p w14:paraId="235B4864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Zadaniami priorytetowymi w zakresie współpracy Gminy Zakrzew z podmiotami programu są: </w:t>
      </w:r>
    </w:p>
    <w:p w14:paraId="7FF4F1F3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pomoc społeczna, w tym pomoc rodzinom i osobom w trudnej sytuacji życiowej oraz wyrównywanie szans tych rodzin i osób, </w:t>
      </w:r>
    </w:p>
    <w:p w14:paraId="72F2FE5F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działalnie na rzecz dzieci i młodzieży, </w:t>
      </w:r>
    </w:p>
    <w:p w14:paraId="6F156F88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przeciwdziałanie uzależnieniom i patologiom społecznym, </w:t>
      </w:r>
    </w:p>
    <w:p w14:paraId="24649956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wspieranie i upowszechnianie kultury fizycznej i sportu. </w:t>
      </w:r>
    </w:p>
    <w:p w14:paraId="425B457E" w14:textId="77777777" w:rsidR="002B5F87" w:rsidRDefault="002B5F87" w:rsidP="002B5F87">
      <w:pPr>
        <w:pStyle w:val="Default"/>
        <w:rPr>
          <w:sz w:val="23"/>
          <w:szCs w:val="23"/>
        </w:rPr>
      </w:pPr>
    </w:p>
    <w:p w14:paraId="4285D707" w14:textId="2650545E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 Okres realizacji programu</w:t>
      </w:r>
    </w:p>
    <w:p w14:paraId="72C16D04" w14:textId="77777777" w:rsidR="0094723E" w:rsidRDefault="0094723E" w:rsidP="0094723E">
      <w:pPr>
        <w:pStyle w:val="Default"/>
        <w:jc w:val="center"/>
        <w:rPr>
          <w:sz w:val="23"/>
          <w:szCs w:val="23"/>
        </w:rPr>
      </w:pPr>
    </w:p>
    <w:p w14:paraId="239702BC" w14:textId="77777777" w:rsidR="002B5F87" w:rsidRDefault="002B5F87" w:rsidP="002B5F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Ustala się okres realizacji programu od 1.01.2023 roku do 31.12.2023 roku. </w:t>
      </w:r>
    </w:p>
    <w:p w14:paraId="01802E9D" w14:textId="77777777" w:rsidR="0094723E" w:rsidRDefault="0094723E" w:rsidP="002B5F87">
      <w:pPr>
        <w:pStyle w:val="Default"/>
        <w:rPr>
          <w:b/>
          <w:bCs/>
          <w:sz w:val="23"/>
          <w:szCs w:val="23"/>
        </w:rPr>
      </w:pPr>
    </w:p>
    <w:p w14:paraId="73509BF1" w14:textId="2D88EFC3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VIII Sposób realizacji programu</w:t>
      </w:r>
    </w:p>
    <w:p w14:paraId="7962E48E" w14:textId="77777777" w:rsidR="0094723E" w:rsidRDefault="0094723E" w:rsidP="0094723E">
      <w:pPr>
        <w:pStyle w:val="Default"/>
        <w:jc w:val="center"/>
        <w:rPr>
          <w:sz w:val="23"/>
          <w:szCs w:val="23"/>
        </w:rPr>
      </w:pPr>
    </w:p>
    <w:p w14:paraId="6325D14E" w14:textId="77777777" w:rsidR="0094723E" w:rsidRDefault="002B5F87" w:rsidP="0094723E">
      <w:pPr>
        <w:pStyle w:val="Default"/>
        <w:spacing w:after="23"/>
        <w:jc w:val="both"/>
        <w:rPr>
          <w:sz w:val="23"/>
          <w:szCs w:val="23"/>
        </w:rPr>
      </w:pPr>
      <w:r w:rsidRPr="0094723E">
        <w:rPr>
          <w:sz w:val="23"/>
          <w:szCs w:val="23"/>
        </w:rPr>
        <w:t xml:space="preserve">1. Realizatorami programu są: </w:t>
      </w:r>
    </w:p>
    <w:p w14:paraId="767B6ED9" w14:textId="3CDB8E8E" w:rsidR="002B5F87" w:rsidRPr="0094723E" w:rsidRDefault="002B5F87" w:rsidP="0094723E">
      <w:pPr>
        <w:pStyle w:val="Default"/>
        <w:spacing w:after="23"/>
        <w:jc w:val="both"/>
        <w:rPr>
          <w:sz w:val="23"/>
          <w:szCs w:val="23"/>
        </w:rPr>
      </w:pPr>
      <w:r w:rsidRPr="0094723E">
        <w:rPr>
          <w:sz w:val="23"/>
          <w:szCs w:val="23"/>
        </w:rPr>
        <w:t xml:space="preserve">a. Rada Gminy Zakrzew – w zakresie określania kierunków współpracy z podmiotami programu oraz wysokości środków finansowych przeznaczanych na ten cel, </w:t>
      </w:r>
    </w:p>
    <w:p w14:paraId="7858763C" w14:textId="77777777" w:rsidR="002B5F87" w:rsidRDefault="002B5F87" w:rsidP="0094723E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Wójt Gminy Zakrzew – w zakresie realizacji programu: ogłaszania otwartych konkursów ofert, powoływania komisji i wyłaniania realizatorów zadania, zawierania umów o realizację zadań publicznych, kontroli realizacji zadań i oceny sprawozdań, </w:t>
      </w:r>
    </w:p>
    <w:p w14:paraId="74BCE24A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Organizacje pozarządowe i inne podmioty wymienione w ustawie, działające na terenie Gminy Zakrzew lub na rzecz jej mieszkańców. </w:t>
      </w:r>
    </w:p>
    <w:p w14:paraId="09614FCA" w14:textId="77777777" w:rsidR="002B5F87" w:rsidRPr="0094723E" w:rsidRDefault="002B5F87" w:rsidP="0094723E">
      <w:pPr>
        <w:pStyle w:val="Default"/>
        <w:jc w:val="both"/>
        <w:rPr>
          <w:sz w:val="23"/>
          <w:szCs w:val="23"/>
        </w:rPr>
      </w:pPr>
      <w:r w:rsidRPr="0094723E">
        <w:rPr>
          <w:sz w:val="23"/>
          <w:szCs w:val="23"/>
        </w:rPr>
        <w:t xml:space="preserve">2. Zlecanie realizacji zadań podmiotom programu obejmuje w pierwszej kolejności te zadania, które zostały określone jako priorytetowe. </w:t>
      </w:r>
    </w:p>
    <w:p w14:paraId="5852971B" w14:textId="77777777" w:rsidR="0094723E" w:rsidRDefault="002B5F87" w:rsidP="0094723E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3. Wybór organizacji, która realizować będzie zadanie, następuje w wyniku otwartego konkursu ofert lub w przypadku zadań realizowanych w ramach Narodowego Programu Zdrowia w trybie art. 14 ustawy z dnia 11 września 2015 r. o zdrowiu publicznym (Dz.U. z 2022 r. poz. 1608). </w:t>
      </w:r>
    </w:p>
    <w:p w14:paraId="02DAB700" w14:textId="737BC0A5" w:rsidR="002B5F87" w:rsidRDefault="002B5F87" w:rsidP="0094723E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Zarządzenie dotyczące ogłoszenia otwartego konkursu ofert zawiera informację o możliwości zgłaszania kandydatów do komisji konkursowej. </w:t>
      </w:r>
    </w:p>
    <w:p w14:paraId="1BAB3645" w14:textId="77777777" w:rsidR="002B5F87" w:rsidRDefault="002B5F87" w:rsidP="002B5F87">
      <w:pPr>
        <w:pStyle w:val="Default"/>
        <w:rPr>
          <w:sz w:val="23"/>
          <w:szCs w:val="23"/>
        </w:rPr>
      </w:pPr>
    </w:p>
    <w:p w14:paraId="124DC28C" w14:textId="6D9A71F9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IX Wysokość środków planowanych na realizację programu</w:t>
      </w:r>
    </w:p>
    <w:p w14:paraId="59135D5C" w14:textId="77777777" w:rsidR="0094723E" w:rsidRDefault="0094723E" w:rsidP="0094723E">
      <w:pPr>
        <w:pStyle w:val="Default"/>
        <w:jc w:val="center"/>
        <w:rPr>
          <w:sz w:val="23"/>
          <w:szCs w:val="23"/>
        </w:rPr>
      </w:pPr>
    </w:p>
    <w:p w14:paraId="4C2D384B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 realizację programu zaplanowano 124 000,00 zł w 2023 roku. </w:t>
      </w:r>
    </w:p>
    <w:p w14:paraId="7DD5815D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Wysokość środków zaplanowanych na realizację programu w roku 2023 zostanie ostatecznie określona w uchwale budżetowej Gminy na 2023 rok. </w:t>
      </w:r>
    </w:p>
    <w:p w14:paraId="02D0D11D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Wysokość środków zaplanowanych w budżecie może ulec zmianie, gdy zaistnieje konieczność zmiany budżetu Gminy w części przeznaczonej na realizację zadań z ważnych przyczyn, niemożliwych do przewidzenia w dniu przyjęcia niniejszego programu. </w:t>
      </w:r>
    </w:p>
    <w:p w14:paraId="1FF2F09F" w14:textId="77777777" w:rsidR="002B5F87" w:rsidRDefault="002B5F87" w:rsidP="002B5F87">
      <w:pPr>
        <w:pStyle w:val="Default"/>
        <w:rPr>
          <w:sz w:val="23"/>
          <w:szCs w:val="23"/>
        </w:rPr>
      </w:pPr>
    </w:p>
    <w:p w14:paraId="4605C840" w14:textId="56F16EA8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 Sposób oceny realizacji programu</w:t>
      </w:r>
    </w:p>
    <w:p w14:paraId="072F13E1" w14:textId="77777777" w:rsidR="0094723E" w:rsidRDefault="0094723E" w:rsidP="0094723E">
      <w:pPr>
        <w:pStyle w:val="Default"/>
        <w:jc w:val="center"/>
        <w:rPr>
          <w:sz w:val="23"/>
          <w:szCs w:val="23"/>
        </w:rPr>
      </w:pPr>
    </w:p>
    <w:p w14:paraId="66E00A7A" w14:textId="77777777" w:rsidR="002B5F87" w:rsidRDefault="002B5F87" w:rsidP="0094723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Ocena realizacji programu opierać się będzie o wskaźniki: a. liczbę przeprowadzonych otwartych konkursów ofert, </w:t>
      </w:r>
    </w:p>
    <w:p w14:paraId="3BFED23F" w14:textId="77777777" w:rsidR="002B5F87" w:rsidRDefault="002B5F87" w:rsidP="0094723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b. liczbę ofert złożonych przez podmioty programu, </w:t>
      </w:r>
    </w:p>
    <w:p w14:paraId="39D49241" w14:textId="77777777" w:rsidR="002B5F87" w:rsidRDefault="002B5F87" w:rsidP="0094723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c. liczbę zawartych umów, </w:t>
      </w:r>
    </w:p>
    <w:p w14:paraId="2AFB9983" w14:textId="77777777" w:rsidR="002B5F87" w:rsidRDefault="002B5F87" w:rsidP="0094723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d. wysokość środków przekazanych podmiotom programu, </w:t>
      </w:r>
    </w:p>
    <w:p w14:paraId="113CFE86" w14:textId="77777777" w:rsidR="002B5F87" w:rsidRDefault="002B5F87" w:rsidP="009472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liczbę podmiotów programu biorących udział w konsultacjach. </w:t>
      </w:r>
    </w:p>
    <w:p w14:paraId="28E2C355" w14:textId="77777777" w:rsidR="0094723E" w:rsidRDefault="0094723E" w:rsidP="002B5F87">
      <w:pPr>
        <w:pStyle w:val="Default"/>
        <w:numPr>
          <w:ilvl w:val="1"/>
          <w:numId w:val="24"/>
        </w:numPr>
        <w:rPr>
          <w:sz w:val="23"/>
          <w:szCs w:val="23"/>
        </w:rPr>
      </w:pPr>
    </w:p>
    <w:p w14:paraId="7F9F9D6F" w14:textId="1E6C6C4C" w:rsidR="002B5F87" w:rsidRPr="0094723E" w:rsidRDefault="002B5F87" w:rsidP="0094723E">
      <w:pPr>
        <w:pStyle w:val="Default"/>
        <w:numPr>
          <w:ilvl w:val="1"/>
          <w:numId w:val="24"/>
        </w:numPr>
        <w:jc w:val="center"/>
        <w:rPr>
          <w:sz w:val="23"/>
          <w:szCs w:val="23"/>
        </w:rPr>
      </w:pPr>
      <w:r w:rsidRPr="0094723E">
        <w:rPr>
          <w:b/>
          <w:bCs/>
          <w:sz w:val="23"/>
          <w:szCs w:val="23"/>
        </w:rPr>
        <w:t>XI Informacja o sposobie tworzenia programu oraz o przebiegu konsultacji</w:t>
      </w:r>
    </w:p>
    <w:p w14:paraId="2967A90E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Projekt programu powstał w oparciu o doświadczenia związane ze współpracą z organizacjami pozarządowymi w latach poprzednich. </w:t>
      </w:r>
    </w:p>
    <w:p w14:paraId="08CD5023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Projekt programu został skierowany do konsultacji z podmiotami programu poprzez zamieszczenie na stronie internetowej, w Biuletynie Informacji Publicznej oraz na tablicy ogłoszeń Urzędu Gminy w Zakrzewie. </w:t>
      </w:r>
    </w:p>
    <w:p w14:paraId="4787FE38" w14:textId="77777777" w:rsidR="002B5F87" w:rsidRDefault="002B5F87" w:rsidP="0094723E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Organizacje zgłaszały uwagi i opinie w terminie od 12.10.2022 r. do 02.11.2022 r. na formularzu stanowiącym załącznik nr 1 do Programu w formie papierowej lub elektronicznej. </w:t>
      </w:r>
    </w:p>
    <w:p w14:paraId="47308A54" w14:textId="77777777" w:rsidR="002B5F87" w:rsidRDefault="002B5F87" w:rsidP="009472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Projekt programu przedłożono Radzie Gminy wraz z opiniami i uwagami zgłoszonymi podczas konsultacji. </w:t>
      </w:r>
    </w:p>
    <w:p w14:paraId="2C378625" w14:textId="77777777" w:rsidR="002B5F87" w:rsidRDefault="002B5F87" w:rsidP="002B5F87">
      <w:pPr>
        <w:pStyle w:val="Default"/>
        <w:rPr>
          <w:sz w:val="23"/>
          <w:szCs w:val="23"/>
        </w:rPr>
      </w:pPr>
    </w:p>
    <w:p w14:paraId="6921F3CF" w14:textId="0B05AE6C" w:rsidR="002B5F87" w:rsidRDefault="002B5F87" w:rsidP="009472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XII Tryb powoływania i zasady działania komisji konkursowych do opiniowania ofert </w:t>
      </w:r>
      <w:r w:rsidR="0094723E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w otwartych konkursach ofert</w:t>
      </w:r>
    </w:p>
    <w:p w14:paraId="74012C57" w14:textId="77777777" w:rsidR="0094723E" w:rsidRDefault="0094723E" w:rsidP="0094723E">
      <w:pPr>
        <w:pStyle w:val="Default"/>
        <w:jc w:val="center"/>
        <w:rPr>
          <w:sz w:val="23"/>
          <w:szCs w:val="23"/>
        </w:rPr>
      </w:pPr>
    </w:p>
    <w:p w14:paraId="56933925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Komisję konkursową do oceny ofert w otwartym konkursie ofert powołuje zarządzeniem Wójt Gminy Zakrzew. </w:t>
      </w:r>
    </w:p>
    <w:p w14:paraId="1806AD81" w14:textId="77777777" w:rsidR="002B5F87" w:rsidRDefault="002B5F87" w:rsidP="005445AC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skład komisji powołanej do oceny ofert w konkursie przeprowadzonym na podstawie ustawy o działalności pożytku publicznego wchodzą: a. przedstawiciele organu wykonawczego – 2 osoby, </w:t>
      </w:r>
    </w:p>
    <w:p w14:paraId="533AE9F4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przedstawiciele organizacji pozarządowych – 1 osoba. </w:t>
      </w:r>
    </w:p>
    <w:p w14:paraId="03F7469D" w14:textId="77777777" w:rsidR="002B5F87" w:rsidRPr="0094723E" w:rsidRDefault="002B5F87" w:rsidP="005445AC">
      <w:pPr>
        <w:pStyle w:val="Default"/>
        <w:jc w:val="both"/>
        <w:rPr>
          <w:sz w:val="23"/>
          <w:szCs w:val="23"/>
        </w:rPr>
      </w:pPr>
      <w:r w:rsidRPr="0094723E">
        <w:rPr>
          <w:sz w:val="23"/>
          <w:szCs w:val="23"/>
        </w:rPr>
        <w:t xml:space="preserve">3. Wyboru członka komisji reprezentującego organizacje pozarządowe dokona Wójt Gminy na podstawie zgłoszeń: a. dokonanych przez organizację do dnia składania ofert, </w:t>
      </w:r>
    </w:p>
    <w:p w14:paraId="405CA19E" w14:textId="77777777" w:rsidR="002B5F87" w:rsidRDefault="002B5F87" w:rsidP="005445AC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z wyłączeniem przedstawicieli organizacji reprezentujących podmiot biorący udział w otwartym konkursie ofert, </w:t>
      </w:r>
    </w:p>
    <w:p w14:paraId="3CB10729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kierując się kwalifikacjami kandydata i jego doświadczeniem. </w:t>
      </w:r>
    </w:p>
    <w:p w14:paraId="55A8EA5A" w14:textId="77777777" w:rsidR="005445AC" w:rsidRDefault="002B5F87" w:rsidP="005445AC">
      <w:pPr>
        <w:pStyle w:val="Default"/>
        <w:jc w:val="both"/>
        <w:rPr>
          <w:sz w:val="23"/>
          <w:szCs w:val="23"/>
        </w:rPr>
      </w:pPr>
      <w:r w:rsidRPr="005445AC">
        <w:rPr>
          <w:sz w:val="23"/>
          <w:szCs w:val="23"/>
        </w:rPr>
        <w:t xml:space="preserve">4. W przypadku, gdy żadna organizacja nie zgłosi kandydata do składu komisji, Wójt powołuje kierownika gminnego ośrodka pomocy społecznej. </w:t>
      </w:r>
    </w:p>
    <w:p w14:paraId="2BD930B3" w14:textId="4C335E3A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W skład komisji powołanej do oceny ofert w konkursie przeprowadzonym na podstawie ustawy o zdrowiu publicznym wchodzą przedstawiciele organu wykonawczego mający w zakresie obowiązków zagadnienia, których dotyczy konkurs. </w:t>
      </w:r>
    </w:p>
    <w:p w14:paraId="462E1EE4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pracach komisji konkursowej może uczestniczyć z głosem doradczym osoba posiadająca specjalistyczną wiedzę i doświadczenie w dziedzinie, w jakiej przeprowadzany jest konkurs. </w:t>
      </w:r>
    </w:p>
    <w:p w14:paraId="7263DED3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Posiedzenie komisji zwołuje jej przewodniczący. </w:t>
      </w:r>
    </w:p>
    <w:p w14:paraId="7C684839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Komisja obraduje na posiedzeniu zamkniętym, bez udziału oferentów. </w:t>
      </w:r>
    </w:p>
    <w:p w14:paraId="47A7B169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Udział członków w pracach komisji jest nieodpłatny. </w:t>
      </w:r>
    </w:p>
    <w:p w14:paraId="074DE8FB" w14:textId="77777777" w:rsidR="002B5F87" w:rsidRDefault="002B5F87" w:rsidP="005445AC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Zadaniem komisji jest opiniowanie złożonych ofert w dwóch etapach: a. ocena formalna – komisja stwierdza prawidłowość ogłoszenia konkursu, określa liczbę złożonych ofert, otwiera koperty z ofertami oraz ocenia, czy oferty spełniają wymogi formalne określone w ogłoszeniu. Formularz oceny formalnej stanowi załącznik nr 2 do programu. </w:t>
      </w:r>
    </w:p>
    <w:p w14:paraId="52EFA4DF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ocena merytoryczna – komisja analizuje zawartość merytoryczną ofert, biorąc pod uwagę kryteria zawarte w ogłoszeniu, wybiera najkorzystniejszą ofertę. Formularz oceny merytorycznej stanowi załącznik nr 3 do programu. </w:t>
      </w:r>
    </w:p>
    <w:p w14:paraId="41949ABE" w14:textId="77777777" w:rsidR="002B5F87" w:rsidRPr="005445AC" w:rsidRDefault="002B5F87" w:rsidP="005445AC">
      <w:pPr>
        <w:pStyle w:val="Default"/>
        <w:jc w:val="both"/>
        <w:rPr>
          <w:sz w:val="23"/>
          <w:szCs w:val="23"/>
        </w:rPr>
      </w:pPr>
      <w:r w:rsidRPr="005445AC">
        <w:rPr>
          <w:sz w:val="23"/>
          <w:szCs w:val="23"/>
        </w:rPr>
        <w:t xml:space="preserve">11. Protokół z przeprowadzonych prac wraz z propozycją rozstrzygnięcia konkursu zostaje przez komisje przedstawiona Wójtowi Gminy. </w:t>
      </w:r>
    </w:p>
    <w:p w14:paraId="7D014FF3" w14:textId="77777777" w:rsidR="002B5F87" w:rsidRDefault="002B5F87" w:rsidP="005445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Komisja konkursowa zostaje rozwiązana z dniem rozstrzygnięcia konkursu. </w:t>
      </w:r>
    </w:p>
    <w:p w14:paraId="5CAAA393" w14:textId="512D7FD4" w:rsidR="008A7D5F" w:rsidRPr="004A6F4C" w:rsidRDefault="00D77491" w:rsidP="002B5F87">
      <w:pPr>
        <w:spacing w:after="0" w:line="240" w:lineRule="auto"/>
        <w:jc w:val="right"/>
        <w:rPr>
          <w:rFonts w:cs="Times New Roman"/>
        </w:rPr>
      </w:pPr>
      <w:r w:rsidRPr="00D77491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</w:t>
      </w:r>
    </w:p>
    <w:p w14:paraId="0A1C095E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70A00DCC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473E4338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3AA59BC7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7E55F25D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423FC828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23EE6F70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0D35EB6A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6894FF2C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370E27A2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351333DD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3CB98019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33741E9E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08C75D95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635DC9DC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2015E79F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03638B6B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1CE83462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132E4309" w14:textId="77777777" w:rsidR="005445AC" w:rsidRDefault="005445AC" w:rsidP="008A7D5F">
      <w:pPr>
        <w:jc w:val="right"/>
        <w:rPr>
          <w:rFonts w:cs="Times New Roman"/>
          <w:szCs w:val="24"/>
        </w:rPr>
      </w:pPr>
    </w:p>
    <w:p w14:paraId="19522F52" w14:textId="5ADC97A3" w:rsidR="008A7D5F" w:rsidRPr="004A6F4C" w:rsidRDefault="00F32423" w:rsidP="008A7D5F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Załącznik nr 2</w:t>
      </w:r>
      <w:r w:rsidR="008A7D5F" w:rsidRPr="004A6F4C">
        <w:rPr>
          <w:rFonts w:cs="Times New Roman"/>
          <w:szCs w:val="24"/>
        </w:rPr>
        <w:t xml:space="preserve"> </w:t>
      </w:r>
    </w:p>
    <w:p w14:paraId="00EE2C5E" w14:textId="77777777" w:rsidR="008A7D5F" w:rsidRPr="00F95419" w:rsidRDefault="008A7D5F" w:rsidP="008A7D5F">
      <w:pPr>
        <w:jc w:val="center"/>
        <w:rPr>
          <w:rFonts w:cs="Times New Roman"/>
          <w:szCs w:val="24"/>
          <w:u w:val="single"/>
        </w:rPr>
      </w:pPr>
      <w:r w:rsidRPr="00F95419">
        <w:rPr>
          <w:rFonts w:cs="Times New Roman"/>
          <w:szCs w:val="24"/>
          <w:u w:val="single"/>
        </w:rPr>
        <w:t>FORMULARZ ZGŁASZANIA UWAG</w:t>
      </w:r>
    </w:p>
    <w:p w14:paraId="4C28C1E1" w14:textId="67198E88" w:rsidR="008A7D5F" w:rsidRDefault="008A7D5F" w:rsidP="008A7D5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DO PROJEKTU PROGRAMU WSPÓŁPRACY Z ORGANIZACJAMI POZARZĄDOWYMI I INNYMI PODMIOTAMI PROWADZONMYMI DZIAŁALNOŚC</w:t>
      </w:r>
      <w:r w:rsidR="00B56887">
        <w:rPr>
          <w:rFonts w:cs="Times New Roman"/>
          <w:szCs w:val="24"/>
        </w:rPr>
        <w:t xml:space="preserve"> POŻYTKU PUBLICZNEGO NA ROK 2024</w:t>
      </w:r>
      <w:bookmarkStart w:id="0" w:name="_GoBack"/>
      <w:bookmarkEnd w:id="0"/>
    </w:p>
    <w:p w14:paraId="52A2A343" w14:textId="77777777" w:rsidR="008A7D5F" w:rsidRDefault="008A7D5F" w:rsidP="008A7D5F">
      <w:pPr>
        <w:jc w:val="center"/>
        <w:rPr>
          <w:rFonts w:cs="Times New Roman"/>
          <w:szCs w:val="24"/>
        </w:rPr>
      </w:pPr>
    </w:p>
    <w:p w14:paraId="445E346E" w14:textId="77777777" w:rsidR="008A7D5F" w:rsidRDefault="008A7D5F" w:rsidP="008A7D5F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7D5F" w14:paraId="179F47FC" w14:textId="77777777" w:rsidTr="002B5F87">
        <w:tc>
          <w:tcPr>
            <w:tcW w:w="4531" w:type="dxa"/>
          </w:tcPr>
          <w:p w14:paraId="6D0E39CC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Organizacja zgłaszająca uwagi</w:t>
            </w:r>
          </w:p>
        </w:tc>
        <w:tc>
          <w:tcPr>
            <w:tcW w:w="4531" w:type="dxa"/>
          </w:tcPr>
          <w:p w14:paraId="55CC3F25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22E8A433" w14:textId="77777777" w:rsidTr="002B5F87">
        <w:tc>
          <w:tcPr>
            <w:tcW w:w="4531" w:type="dxa"/>
          </w:tcPr>
          <w:p w14:paraId="54994458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</w:t>
            </w:r>
          </w:p>
        </w:tc>
        <w:tc>
          <w:tcPr>
            <w:tcW w:w="4531" w:type="dxa"/>
          </w:tcPr>
          <w:p w14:paraId="16DFCDD8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663096A8" w14:textId="77777777" w:rsidTr="002B5F87">
        <w:tc>
          <w:tcPr>
            <w:tcW w:w="4531" w:type="dxa"/>
          </w:tcPr>
          <w:p w14:paraId="51EFEC01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Telefon</w:t>
            </w:r>
          </w:p>
        </w:tc>
        <w:tc>
          <w:tcPr>
            <w:tcW w:w="4531" w:type="dxa"/>
          </w:tcPr>
          <w:p w14:paraId="7C3DB408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01BE97D3" w14:textId="77777777" w:rsidTr="002B5F87">
        <w:tc>
          <w:tcPr>
            <w:tcW w:w="4531" w:type="dxa"/>
          </w:tcPr>
          <w:p w14:paraId="71109FB1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e-mail</w:t>
            </w:r>
          </w:p>
        </w:tc>
        <w:tc>
          <w:tcPr>
            <w:tcW w:w="4531" w:type="dxa"/>
          </w:tcPr>
          <w:p w14:paraId="25CB4263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58CE62F4" w14:textId="77777777" w:rsidTr="002B5F87">
        <w:tc>
          <w:tcPr>
            <w:tcW w:w="4531" w:type="dxa"/>
          </w:tcPr>
          <w:p w14:paraId="07D3348D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Osoba kontaktowa</w:t>
            </w:r>
          </w:p>
        </w:tc>
        <w:tc>
          <w:tcPr>
            <w:tcW w:w="4531" w:type="dxa"/>
          </w:tcPr>
          <w:p w14:paraId="4C93AFDC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00B7059C" w14:textId="77777777" w:rsidR="008A7D5F" w:rsidRDefault="008A7D5F" w:rsidP="008A7D5F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839"/>
        <w:gridCol w:w="2840"/>
        <w:gridCol w:w="2840"/>
      </w:tblGrid>
      <w:tr w:rsidR="008A7D5F" w14:paraId="11E748C7" w14:textId="77777777" w:rsidTr="002B5F87">
        <w:trPr>
          <w:trHeight w:val="552"/>
        </w:trPr>
        <w:tc>
          <w:tcPr>
            <w:tcW w:w="543" w:type="dxa"/>
          </w:tcPr>
          <w:p w14:paraId="085ED26B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Lp.</w:t>
            </w:r>
          </w:p>
        </w:tc>
        <w:tc>
          <w:tcPr>
            <w:tcW w:w="2839" w:type="dxa"/>
          </w:tcPr>
          <w:p w14:paraId="38BB14CF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Zapis w programie współpracy (proszę o wskazanie punktu)</w:t>
            </w:r>
          </w:p>
        </w:tc>
        <w:tc>
          <w:tcPr>
            <w:tcW w:w="2840" w:type="dxa"/>
          </w:tcPr>
          <w:p w14:paraId="7C1A288B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Proponowana zmiana</w:t>
            </w:r>
          </w:p>
        </w:tc>
        <w:tc>
          <w:tcPr>
            <w:tcW w:w="2840" w:type="dxa"/>
          </w:tcPr>
          <w:p w14:paraId="12924ED7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Uzasadnienie </w:t>
            </w:r>
          </w:p>
        </w:tc>
      </w:tr>
      <w:tr w:rsidR="008A7D5F" w14:paraId="418298DB" w14:textId="77777777" w:rsidTr="002B5F87">
        <w:trPr>
          <w:trHeight w:val="552"/>
        </w:trPr>
        <w:tc>
          <w:tcPr>
            <w:tcW w:w="543" w:type="dxa"/>
          </w:tcPr>
          <w:p w14:paraId="70DFB662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5164C15D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215AFF0E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3AF76FA3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2986C478" w14:textId="77777777" w:rsidTr="002B5F87">
        <w:trPr>
          <w:trHeight w:val="552"/>
        </w:trPr>
        <w:tc>
          <w:tcPr>
            <w:tcW w:w="543" w:type="dxa"/>
          </w:tcPr>
          <w:p w14:paraId="4A2EDED4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0327399F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12DA2AA2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56A2403A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0D2C70C3" w14:textId="77777777" w:rsidTr="002B5F87">
        <w:trPr>
          <w:trHeight w:val="552"/>
        </w:trPr>
        <w:tc>
          <w:tcPr>
            <w:tcW w:w="543" w:type="dxa"/>
          </w:tcPr>
          <w:p w14:paraId="322BE971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59A75038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02BD48B8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329B5C30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16CB58EC" w14:textId="77777777" w:rsidTr="002B5F87">
        <w:trPr>
          <w:trHeight w:val="552"/>
        </w:trPr>
        <w:tc>
          <w:tcPr>
            <w:tcW w:w="543" w:type="dxa"/>
          </w:tcPr>
          <w:p w14:paraId="7CEEB2B7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6C4B1A6D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1841C2DC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2DDD1DC2" w14:textId="77777777" w:rsidR="008A7D5F" w:rsidRDefault="008A7D5F" w:rsidP="002B5F87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21F071E" w14:textId="77777777" w:rsidR="008A7D5F" w:rsidRDefault="008A7D5F" w:rsidP="008A7D5F">
      <w:pPr>
        <w:jc w:val="center"/>
        <w:rPr>
          <w:rFonts w:cs="Times New Roman"/>
          <w:szCs w:val="24"/>
        </w:rPr>
      </w:pPr>
    </w:p>
    <w:p w14:paraId="4B60B1E9" w14:textId="77777777" w:rsidR="008A7D5F" w:rsidRDefault="008A7D5F" w:rsidP="008A7D5F">
      <w:pPr>
        <w:jc w:val="center"/>
        <w:rPr>
          <w:rFonts w:cs="Times New Roman"/>
          <w:szCs w:val="24"/>
        </w:rPr>
      </w:pPr>
    </w:p>
    <w:p w14:paraId="57961155" w14:textId="77777777" w:rsidR="008A7D5F" w:rsidRDefault="008A7D5F" w:rsidP="008A7D5F">
      <w:pPr>
        <w:rPr>
          <w:rFonts w:cs="Times New Roman"/>
          <w:szCs w:val="24"/>
        </w:rPr>
      </w:pPr>
      <w:r>
        <w:rPr>
          <w:rFonts w:cs="Times New Roman"/>
          <w:szCs w:val="24"/>
        </w:rPr>
        <w:t>Uwagi:</w:t>
      </w:r>
    </w:p>
    <w:p w14:paraId="3323D3FA" w14:textId="77777777" w:rsidR="008A7D5F" w:rsidRDefault="008A7D5F" w:rsidP="008A7D5F">
      <w:pPr>
        <w:rPr>
          <w:rFonts w:cs="Times New Roman"/>
          <w:szCs w:val="24"/>
        </w:rPr>
      </w:pPr>
    </w:p>
    <w:p w14:paraId="0087FF75" w14:textId="77777777" w:rsidR="008A7D5F" w:rsidRDefault="008A7D5F" w:rsidP="008A7D5F">
      <w:pPr>
        <w:rPr>
          <w:rFonts w:cs="Times New Roman"/>
          <w:szCs w:val="24"/>
        </w:rPr>
      </w:pPr>
    </w:p>
    <w:p w14:paraId="7C5FD29D" w14:textId="77777777" w:rsidR="008A7D5F" w:rsidRDefault="008A7D5F" w:rsidP="008A7D5F">
      <w:pPr>
        <w:rPr>
          <w:rFonts w:cs="Times New Roman"/>
          <w:szCs w:val="24"/>
        </w:rPr>
      </w:pPr>
    </w:p>
    <w:p w14:paraId="031FCA33" w14:textId="77777777" w:rsidR="008A7D5F" w:rsidRDefault="008A7D5F" w:rsidP="008A7D5F">
      <w:pPr>
        <w:rPr>
          <w:rFonts w:cs="Times New Roman"/>
          <w:szCs w:val="24"/>
        </w:rPr>
      </w:pPr>
    </w:p>
    <w:p w14:paraId="759CBA99" w14:textId="77777777" w:rsidR="008A7D5F" w:rsidRDefault="008A7D5F" w:rsidP="008A7D5F">
      <w:pPr>
        <w:rPr>
          <w:rFonts w:cs="Times New Roman"/>
          <w:szCs w:val="24"/>
        </w:rPr>
      </w:pPr>
    </w:p>
    <w:p w14:paraId="18AF8901" w14:textId="77777777" w:rsidR="008A7D5F" w:rsidRDefault="008A7D5F" w:rsidP="008A7D5F">
      <w:pPr>
        <w:rPr>
          <w:rFonts w:cs="Times New Roman"/>
          <w:szCs w:val="24"/>
        </w:rPr>
      </w:pPr>
    </w:p>
    <w:p w14:paraId="2127BADD" w14:textId="77777777" w:rsidR="008A7D5F" w:rsidRDefault="008A7D5F" w:rsidP="008A7D5F">
      <w:pPr>
        <w:rPr>
          <w:rFonts w:cs="Times New Roman"/>
          <w:szCs w:val="24"/>
        </w:rPr>
      </w:pPr>
    </w:p>
    <w:p w14:paraId="0C387F6A" w14:textId="77777777" w:rsidR="008A7D5F" w:rsidRDefault="008A7D5F" w:rsidP="008A7D5F">
      <w:pPr>
        <w:rPr>
          <w:rFonts w:cs="Times New Roman"/>
          <w:szCs w:val="24"/>
        </w:rPr>
      </w:pPr>
    </w:p>
    <w:p w14:paraId="6E7CB1CA" w14:textId="77777777" w:rsidR="008A7D5F" w:rsidRDefault="008A7D5F" w:rsidP="008A7D5F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</w:t>
      </w:r>
    </w:p>
    <w:p w14:paraId="40BD79A2" w14:textId="77777777" w:rsidR="008A7D5F" w:rsidRDefault="008A7D5F" w:rsidP="008A7D5F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(data i podpis)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090FA832" w14:textId="42FE43E8" w:rsidR="006E7B5D" w:rsidRPr="008A7D5F" w:rsidRDefault="006E7B5D" w:rsidP="00F32423">
      <w:pPr>
        <w:rPr>
          <w:rFonts w:cs="Times New Roman"/>
          <w:szCs w:val="24"/>
        </w:rPr>
      </w:pPr>
    </w:p>
    <w:sectPr w:rsidR="006E7B5D" w:rsidRPr="008A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34E29B"/>
    <w:multiLevelType w:val="hybridMultilevel"/>
    <w:tmpl w:val="C420E013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B6BAB9"/>
    <w:multiLevelType w:val="hybridMultilevel"/>
    <w:tmpl w:val="90F2AC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A1477"/>
    <w:multiLevelType w:val="hybridMultilevel"/>
    <w:tmpl w:val="49174F1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4E7B92"/>
    <w:multiLevelType w:val="hybridMultilevel"/>
    <w:tmpl w:val="88731F8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A441D8"/>
    <w:multiLevelType w:val="hybridMultilevel"/>
    <w:tmpl w:val="A3923B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C913B9"/>
    <w:multiLevelType w:val="hybridMultilevel"/>
    <w:tmpl w:val="8D6E5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9AB82"/>
    <w:multiLevelType w:val="hybridMultilevel"/>
    <w:tmpl w:val="67030E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C66320"/>
    <w:multiLevelType w:val="hybridMultilevel"/>
    <w:tmpl w:val="228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1052"/>
    <w:multiLevelType w:val="hybridMultilevel"/>
    <w:tmpl w:val="B9E4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6565"/>
    <w:multiLevelType w:val="hybridMultilevel"/>
    <w:tmpl w:val="57F49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18F4"/>
    <w:multiLevelType w:val="hybridMultilevel"/>
    <w:tmpl w:val="C66EE5D6"/>
    <w:lvl w:ilvl="0" w:tplc="92D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76F"/>
    <w:multiLevelType w:val="hybridMultilevel"/>
    <w:tmpl w:val="9BC0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63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C6951"/>
    <w:multiLevelType w:val="hybridMultilevel"/>
    <w:tmpl w:val="AFB8B472"/>
    <w:lvl w:ilvl="0" w:tplc="1E58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56D32"/>
    <w:multiLevelType w:val="hybridMultilevel"/>
    <w:tmpl w:val="228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36C2D"/>
    <w:multiLevelType w:val="hybridMultilevel"/>
    <w:tmpl w:val="92A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F16B2"/>
    <w:multiLevelType w:val="hybridMultilevel"/>
    <w:tmpl w:val="A7EC73E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BDF4030"/>
    <w:multiLevelType w:val="hybridMultilevel"/>
    <w:tmpl w:val="2DBC0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B10BAC"/>
    <w:multiLevelType w:val="hybridMultilevel"/>
    <w:tmpl w:val="56044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8B58C"/>
    <w:multiLevelType w:val="hybridMultilevel"/>
    <w:tmpl w:val="9CA2AB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A67945B"/>
    <w:multiLevelType w:val="hybridMultilevel"/>
    <w:tmpl w:val="00F997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C216BE1"/>
    <w:multiLevelType w:val="hybridMultilevel"/>
    <w:tmpl w:val="C382E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E9E65F9"/>
    <w:multiLevelType w:val="hybridMultilevel"/>
    <w:tmpl w:val="7E120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2D272F"/>
    <w:multiLevelType w:val="hybridMultilevel"/>
    <w:tmpl w:val="8DE407EA"/>
    <w:lvl w:ilvl="0" w:tplc="1E58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1E937"/>
    <w:multiLevelType w:val="hybridMultilevel"/>
    <w:tmpl w:val="35978EB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994C633"/>
    <w:multiLevelType w:val="hybridMultilevel"/>
    <w:tmpl w:val="68FE47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0"/>
  </w:num>
  <w:num w:numId="5">
    <w:abstractNumId w:val="11"/>
  </w:num>
  <w:num w:numId="6">
    <w:abstractNumId w:val="20"/>
  </w:num>
  <w:num w:numId="7">
    <w:abstractNumId w:val="22"/>
  </w:num>
  <w:num w:numId="8">
    <w:abstractNumId w:val="12"/>
  </w:num>
  <w:num w:numId="9">
    <w:abstractNumId w:val="21"/>
  </w:num>
  <w:num w:numId="10">
    <w:abstractNumId w:val="7"/>
  </w:num>
  <w:num w:numId="11">
    <w:abstractNumId w:val="16"/>
  </w:num>
  <w:num w:numId="12">
    <w:abstractNumId w:val="13"/>
  </w:num>
  <w:num w:numId="13">
    <w:abstractNumId w:val="8"/>
  </w:num>
  <w:num w:numId="14">
    <w:abstractNumId w:val="9"/>
  </w:num>
  <w:num w:numId="15">
    <w:abstractNumId w:val="5"/>
  </w:num>
  <w:num w:numId="16">
    <w:abstractNumId w:val="6"/>
  </w:num>
  <w:num w:numId="17">
    <w:abstractNumId w:val="2"/>
  </w:num>
  <w:num w:numId="18">
    <w:abstractNumId w:val="23"/>
  </w:num>
  <w:num w:numId="19">
    <w:abstractNumId w:val="24"/>
  </w:num>
  <w:num w:numId="20">
    <w:abstractNumId w:val="1"/>
  </w:num>
  <w:num w:numId="21">
    <w:abstractNumId w:val="19"/>
  </w:num>
  <w:num w:numId="22">
    <w:abstractNumId w:val="0"/>
  </w:num>
  <w:num w:numId="23">
    <w:abstractNumId w:val="18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67B8B2-09EC-4C90-BCEC-AB595FA1FDE2}"/>
  </w:docVars>
  <w:rsids>
    <w:rsidRoot w:val="0036023C"/>
    <w:rsid w:val="0000389A"/>
    <w:rsid w:val="000A1DF1"/>
    <w:rsid w:val="002B5F87"/>
    <w:rsid w:val="0036023C"/>
    <w:rsid w:val="003E26EF"/>
    <w:rsid w:val="005445AC"/>
    <w:rsid w:val="005A2BC3"/>
    <w:rsid w:val="005B4EDD"/>
    <w:rsid w:val="006311A5"/>
    <w:rsid w:val="006A148F"/>
    <w:rsid w:val="006E7B5D"/>
    <w:rsid w:val="00726ABB"/>
    <w:rsid w:val="00834EBA"/>
    <w:rsid w:val="008A7D5F"/>
    <w:rsid w:val="0094723E"/>
    <w:rsid w:val="009735FD"/>
    <w:rsid w:val="009B6B9C"/>
    <w:rsid w:val="00AC1E0E"/>
    <w:rsid w:val="00B56887"/>
    <w:rsid w:val="00C17D0C"/>
    <w:rsid w:val="00CE1E73"/>
    <w:rsid w:val="00D21C8C"/>
    <w:rsid w:val="00D67329"/>
    <w:rsid w:val="00D77491"/>
    <w:rsid w:val="00DA5F80"/>
    <w:rsid w:val="00EB130B"/>
    <w:rsid w:val="00EC17D7"/>
    <w:rsid w:val="00F114CA"/>
    <w:rsid w:val="00F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ED4C"/>
  <w15:chartTrackingRefBased/>
  <w15:docId w15:val="{8B4AFFFC-8171-4037-B9C9-DB278C5A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D0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">
    <w:name w:val="bezodstpw"/>
    <w:basedOn w:val="Normalny"/>
    <w:rsid w:val="003602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023C"/>
    <w:rPr>
      <w:b/>
      <w:bCs/>
    </w:rPr>
  </w:style>
  <w:style w:type="paragraph" w:styleId="NormalnyWeb">
    <w:name w:val="Normal (Web)"/>
    <w:basedOn w:val="Normalny"/>
    <w:uiPriority w:val="99"/>
    <w:unhideWhenUsed/>
    <w:rsid w:val="003602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CE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D5F"/>
    <w:pPr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5F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367B8B2-09EC-4C90-BCEC-AB595FA1FD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Bilska</dc:creator>
  <cp:keywords/>
  <dc:description/>
  <cp:lastModifiedBy>Agnieszka Popławska</cp:lastModifiedBy>
  <cp:revision>8</cp:revision>
  <cp:lastPrinted>2023-10-04T11:18:00Z</cp:lastPrinted>
  <dcterms:created xsi:type="dcterms:W3CDTF">2022-10-12T07:13:00Z</dcterms:created>
  <dcterms:modified xsi:type="dcterms:W3CDTF">2023-10-09T11:57:00Z</dcterms:modified>
</cp:coreProperties>
</file>