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84D3" w14:textId="77777777" w:rsidR="00752079" w:rsidRPr="00752079" w:rsidRDefault="00752079" w:rsidP="00752079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520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Klauzula informacyjna</w:t>
      </w:r>
    </w:p>
    <w:p w14:paraId="432F73AF" w14:textId="77777777" w:rsidR="00752079" w:rsidRPr="00752079" w:rsidRDefault="00752079" w:rsidP="00752079">
      <w:pPr>
        <w:suppressAutoHyphens w:val="0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752079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(dla osób zgłaszających się do uczestnictwa w Programie „Opieka </w:t>
      </w:r>
      <w:proofErr w:type="spellStart"/>
      <w:r w:rsidRPr="00752079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wytchnieniowa</w:t>
      </w:r>
      <w:proofErr w:type="spellEnd"/>
      <w:r w:rsidRPr="00752079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” – edycja 2026)</w:t>
      </w:r>
    </w:p>
    <w:p w14:paraId="0E75E309" w14:textId="77777777" w:rsidR="00752079" w:rsidRPr="00752079" w:rsidRDefault="00752079" w:rsidP="00752079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B93774E" w14:textId="77777777" w:rsidR="00752079" w:rsidRPr="00752079" w:rsidRDefault="00752079" w:rsidP="00752079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520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7520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Dz.U.UE.L</w:t>
      </w:r>
      <w:proofErr w:type="spellEnd"/>
      <w:r w:rsidRPr="007520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 2016r. Nr 119, s.1 ze zm.) - dalej: „RODO” informuję, że:</w:t>
      </w:r>
    </w:p>
    <w:p w14:paraId="4354DD87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Administratorem Państwa danych osobowych jest</w:t>
      </w:r>
      <w:sdt>
        <w:sdtPr>
          <w:rPr>
            <w:rFonts w:asciiTheme="minorHAnsi" w:hAnsiTheme="minorHAnsi"/>
            <w:lang w:eastAsia="en-US"/>
          </w:rPr>
          <w:tag w:val="goog_rdk_0"/>
          <w:id w:val="-1672474332"/>
        </w:sdtPr>
        <w:sdtContent/>
      </w:sdt>
      <w:r w:rsidRPr="0075207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Ośrodek Pomocy Społecznej w Zakrzewie ( Zakrzew 51, 26-652 Zakrzew, tel.:</w:t>
      </w:r>
      <w:r w:rsidRPr="00752079">
        <w:rPr>
          <w:rFonts w:asciiTheme="minorHAnsi" w:hAnsiTheme="minorHAnsi"/>
          <w:lang w:eastAsia="en-US"/>
        </w:rPr>
        <w:t>48 610 54 88</w:t>
      </w:r>
      <w:r w:rsidRPr="00752079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, e-mail:</w:t>
      </w:r>
      <w:r w:rsidRPr="00752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hyperlink r:id="rId5" w:history="1">
        <w:r w:rsidRPr="0075207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shd w:val="clear" w:color="auto" w:fill="FFFFFF"/>
            <w:lang w:eastAsia="en-US"/>
          </w:rPr>
          <w:t>zakrzew@ops.pl</w:t>
        </w:r>
      </w:hyperlink>
      <w:r w:rsidRPr="00752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).</w:t>
      </w:r>
    </w:p>
    <w:p w14:paraId="29C356FE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6" w:history="1">
        <w:r w:rsidRPr="007520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bodo.radom@gmail.com</w:t>
        </w:r>
      </w:hyperlink>
      <w:r w:rsidRPr="00752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lub pisemnie na adres Administratora.</w:t>
      </w:r>
    </w:p>
    <w:p w14:paraId="45ED04AC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Państwa dane osobowe będą przetwarzane w celu realizacji programu ”Opieka </w:t>
      </w:r>
      <w:proofErr w:type="spellStart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wytchnieniowa</w:t>
      </w:r>
      <w:proofErr w:type="spellEnd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” dla Jednostek Samorządu Terytorialnego – edycja 2026 oraz realizacji obowiązków wynikających z umowy dot. rozliczenia otrzymanych środków finansowych w ramach ww. programu, tj. </w:t>
      </w:r>
      <w:r w:rsidRPr="0075207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gdyż jest to niezbędne do wykonania zadania realizowanego w interesie publicznym</w:t>
      </w: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(art. 6 ust. 1 lit. e RODO) oraz </w:t>
      </w:r>
      <w:r w:rsidRPr="0075207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gdyż jest to niezbędne do wypełnienia obowiązku prawnego ciążącego na Administratorze </w:t>
      </w: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(art. 6 ust. 1 lit. c RODO) w zw. z art. 7 ust. 5 ustawy z dnia 23 października 2018 r. o Funduszu Solidarnościowym (</w:t>
      </w:r>
      <w:proofErr w:type="spellStart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t.j</w:t>
      </w:r>
      <w:proofErr w:type="spellEnd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Dz. U. z 2024 r. poz. 1848), a także - w zakresie danych dotyczących zdrowia - </w:t>
      </w:r>
      <w:r w:rsidRPr="0075207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gdyż to przetwarzanie jest niezbędne do ochrony żywotnych interesów osoby, której dane dotyczą, lub innej osoby fizycznej, a osoba, której dane dotyczą, jest fizycznie lub prawnie niezdolna do wyrażenia zgody</w:t>
      </w: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(art. 9 ust. 2 lit. c RODO) oraz </w:t>
      </w:r>
      <w:r w:rsidRPr="00752079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przetwarzanie jest niezbędne ze względów związanych z ważnym interesem publicznym, na podstawie prawa Unii lub prawa państwa członkowskiego, które są proporcjonalne do wyznaczonego celu, nie naruszają istoty prawa do ochrony danych i przewidują odpowiednie i konkretne środki ochrony praw podstawowych i interesów osoby, której dane dotyczą</w:t>
      </w: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(art. 9 ust. 2 lit. g RODO).</w:t>
      </w:r>
    </w:p>
    <w:p w14:paraId="30D90F61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Państwa dane osobowe będą przetwarzane przez Administratora do momentu ustania celowości ich przetwarzania, a następnie przez okres przewidziany w przepisach dotyczących przechowywania i archiwizacji dokumentacji, tj. przez 10 lat, licząc od końca roku kalendarzowego, w którym rozpatrzono wniosek.</w:t>
      </w:r>
    </w:p>
    <w:p w14:paraId="122FCE5D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Państwa dane osobowe będą przetwarzane w sposób zautomatyzowany, lecz nie będą podlegały zautomatyzowanemu podejmowaniu decyzji, w tym o profilowaniu.</w:t>
      </w:r>
    </w:p>
    <w:p w14:paraId="4F0C7C42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Państwa dane osobowe nie będą przekazywane poza Europejski Obszar Gospodarczy (obejmujący Unię Europejską, Norwegię, Liechtenstein i Islandię).</w:t>
      </w:r>
    </w:p>
    <w:p w14:paraId="2D07CBD7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W związku z przetwarzaniem Państwa danych osobowych, przysługują Państwu następujące prawa:</w:t>
      </w:r>
    </w:p>
    <w:p w14:paraId="1F23C51C" w14:textId="77777777" w:rsidR="00752079" w:rsidRPr="00752079" w:rsidRDefault="00752079" w:rsidP="00752079">
      <w:pPr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prawo dostępu do swoich danych oraz otrzymania ich kopii;</w:t>
      </w:r>
    </w:p>
    <w:p w14:paraId="3A4D7A05" w14:textId="77777777" w:rsidR="00752079" w:rsidRPr="00752079" w:rsidRDefault="00752079" w:rsidP="00752079">
      <w:pPr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prawo do sprostowania (poprawiania) swoich danych osobowych;</w:t>
      </w:r>
    </w:p>
    <w:p w14:paraId="494EEA28" w14:textId="77777777" w:rsidR="00752079" w:rsidRPr="00752079" w:rsidRDefault="00752079" w:rsidP="00752079">
      <w:pPr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prawo do ograniczenia przetwarzania danych osobowych;</w:t>
      </w:r>
    </w:p>
    <w:p w14:paraId="7379E049" w14:textId="77777777" w:rsidR="00752079" w:rsidRPr="00752079" w:rsidRDefault="00752079" w:rsidP="00752079">
      <w:pPr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prawo do usunięcia danych w przypadkach określonych w przepisach RODO;</w:t>
      </w:r>
    </w:p>
    <w:p w14:paraId="259E55F8" w14:textId="77777777" w:rsidR="00752079" w:rsidRPr="00752079" w:rsidRDefault="00752079" w:rsidP="00752079">
      <w:pPr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prawo do wniesienia sprzeciwu wobec przetwarzania,</w:t>
      </w:r>
      <w:r w:rsidRPr="00752079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 o którym mowa w art. 21 RODO</w:t>
      </w: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4654D1E7" w14:textId="77777777" w:rsidR="00752079" w:rsidRPr="00752079" w:rsidRDefault="00752079" w:rsidP="00752079">
      <w:pPr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3F055758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Podanie przez Państwa danych osobowych jest obowiązkowe, a ich nieprzekazanie skutkować będzie brakiem realizacji celu, o którym mowa w punkcie 3. Nieprzekazanie danych udostępnianych dobrowolnie pozostaje bez wpływu na rozpoznanie sprawy. </w:t>
      </w:r>
    </w:p>
    <w:p w14:paraId="4AF4AF4C" w14:textId="77777777" w:rsidR="00752079" w:rsidRPr="00752079" w:rsidRDefault="00752079" w:rsidP="00752079">
      <w:pPr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Państwa dane osobowe będą przekazywane wyznaczonym osobom, z którymi zawarta została umowa na świadczenie usługi opieki </w:t>
      </w:r>
      <w:proofErr w:type="spellStart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wytchnieniowej</w:t>
      </w:r>
      <w:proofErr w:type="spellEnd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 ramach resortowego Programu Ministra Rodziny, Pracy i Polityki Społecznej „Opieka </w:t>
      </w:r>
      <w:proofErr w:type="spellStart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>wytchnieniowa</w:t>
      </w:r>
      <w:proofErr w:type="spellEnd"/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” dla Jednostek Samorządu Terytorialnego – edycja 2026, a także </w:t>
      </w:r>
      <w:sdt>
        <w:sdtPr>
          <w:rPr>
            <w:rFonts w:asciiTheme="minorHAnsi" w:hAnsiTheme="minorHAnsi"/>
            <w:lang w:eastAsia="en-US"/>
          </w:rPr>
          <w:tag w:val="goog_rdk_0"/>
          <w:id w:val="-1620820577"/>
        </w:sdtPr>
        <w:sdtContent/>
      </w:sdt>
      <w:r w:rsidRPr="007520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Wojewodzie Mazowieckiemu m.in. do celów nadzorczych, kontrolnych i sprawozdawczych.  Państwa dane mogą zostać również przekazane innym podmiotom realizującym świadczenie w imieniu Administratora na podstawie umów cywilnoprawnych, w tym </w:t>
      </w:r>
      <w:r w:rsidRPr="00752079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podmiotom zewnętrznym na podstawie umowy powierzenia przetwarzania danych osobowych tj</w:t>
      </w:r>
      <w:sdt>
        <w:sdtPr>
          <w:rPr>
            <w:rFonts w:asciiTheme="minorHAnsi" w:hAnsiTheme="minorHAnsi"/>
            <w:lang w:eastAsia="en-US"/>
          </w:rPr>
          <w:tag w:val="goog_rdk_1"/>
          <w:id w:val="221758620"/>
        </w:sdtPr>
        <w:sdtContent/>
      </w:sdt>
      <w:r w:rsidRPr="00752079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. usługodawcom wykonujących usługi serwisu systemów informatycznych lub doradztwa prawnego, a także podmiotom lub organom uprawnionym na podstawie przepisów prawa.</w:t>
      </w:r>
    </w:p>
    <w:p w14:paraId="27F5D8C4" w14:textId="77777777" w:rsidR="00752079" w:rsidRPr="00752079" w:rsidRDefault="00752079" w:rsidP="00752079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89AF19" w14:textId="77777777" w:rsidR="00752079" w:rsidRPr="00752079" w:rsidRDefault="00752079" w:rsidP="00752079">
      <w:pPr>
        <w:suppressAutoHyphens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60F0808" w14:textId="77777777" w:rsidR="00752079" w:rsidRPr="00752079" w:rsidRDefault="00752079" w:rsidP="00752079">
      <w:pPr>
        <w:suppressAutoHyphens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9B3EC5A" w14:textId="77777777" w:rsidR="00752079" w:rsidRPr="00752079" w:rsidRDefault="00752079" w:rsidP="00752079">
      <w:pPr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520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Oświadczam, że zapoznałem(-</w:t>
      </w:r>
      <w:proofErr w:type="spellStart"/>
      <w:r w:rsidRPr="007520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7520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 się z powyższą klauzulą informacyjną.</w:t>
      </w:r>
    </w:p>
    <w:p w14:paraId="167F238C" w14:textId="77777777" w:rsidR="00752079" w:rsidRPr="00752079" w:rsidRDefault="00752079" w:rsidP="00752079">
      <w:pPr>
        <w:suppressAutoHyphens w:val="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6836616" w14:textId="77777777" w:rsidR="00752079" w:rsidRPr="00752079" w:rsidRDefault="00752079" w:rsidP="00752079">
      <w:pPr>
        <w:suppressAutoHyphens w:val="0"/>
        <w:ind w:left="2410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7520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</w:t>
      </w:r>
      <w:r w:rsidRPr="007520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52079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(data i podpis osoby składającej oświadczenie)</w:t>
      </w:r>
    </w:p>
    <w:p w14:paraId="19F024A0" w14:textId="77777777" w:rsidR="00752079" w:rsidRPr="00752079" w:rsidRDefault="00752079" w:rsidP="00752079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CB9BE4E" w14:textId="77777777" w:rsidR="00752079" w:rsidRPr="00752079" w:rsidRDefault="00752079" w:rsidP="00752079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97CF1B7" w14:textId="77777777" w:rsidR="004116A0" w:rsidRDefault="004116A0"/>
    <w:sectPr w:rsidR="00411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22437"/>
    <w:multiLevelType w:val="hybridMultilevel"/>
    <w:tmpl w:val="F80A2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1207"/>
    <w:multiLevelType w:val="hybridMultilevel"/>
    <w:tmpl w:val="A914CF88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>
      <w:start w:val="1"/>
      <w:numFmt w:val="lowerLetter"/>
      <w:lvlText w:val="%2."/>
      <w:lvlJc w:val="left"/>
      <w:pPr>
        <w:ind w:left="2120" w:hanging="360"/>
      </w:pPr>
    </w:lvl>
    <w:lvl w:ilvl="2" w:tplc="0415001B">
      <w:start w:val="1"/>
      <w:numFmt w:val="lowerRoman"/>
      <w:lvlText w:val="%3."/>
      <w:lvlJc w:val="right"/>
      <w:pPr>
        <w:ind w:left="2840" w:hanging="180"/>
      </w:pPr>
    </w:lvl>
    <w:lvl w:ilvl="3" w:tplc="0415000F">
      <w:start w:val="1"/>
      <w:numFmt w:val="decimal"/>
      <w:lvlText w:val="%4."/>
      <w:lvlJc w:val="left"/>
      <w:pPr>
        <w:ind w:left="3560" w:hanging="360"/>
      </w:pPr>
    </w:lvl>
    <w:lvl w:ilvl="4" w:tplc="04150019">
      <w:start w:val="1"/>
      <w:numFmt w:val="lowerLetter"/>
      <w:lvlText w:val="%5."/>
      <w:lvlJc w:val="left"/>
      <w:pPr>
        <w:ind w:left="4280" w:hanging="360"/>
      </w:pPr>
    </w:lvl>
    <w:lvl w:ilvl="5" w:tplc="0415001B">
      <w:start w:val="1"/>
      <w:numFmt w:val="lowerRoman"/>
      <w:lvlText w:val="%6."/>
      <w:lvlJc w:val="right"/>
      <w:pPr>
        <w:ind w:left="5000" w:hanging="180"/>
      </w:pPr>
    </w:lvl>
    <w:lvl w:ilvl="6" w:tplc="0415000F">
      <w:start w:val="1"/>
      <w:numFmt w:val="decimal"/>
      <w:lvlText w:val="%7."/>
      <w:lvlJc w:val="left"/>
      <w:pPr>
        <w:ind w:left="5720" w:hanging="360"/>
      </w:pPr>
    </w:lvl>
    <w:lvl w:ilvl="7" w:tplc="04150019">
      <w:start w:val="1"/>
      <w:numFmt w:val="lowerLetter"/>
      <w:lvlText w:val="%8."/>
      <w:lvlJc w:val="left"/>
      <w:pPr>
        <w:ind w:left="6440" w:hanging="360"/>
      </w:pPr>
    </w:lvl>
    <w:lvl w:ilvl="8" w:tplc="0415001B">
      <w:start w:val="1"/>
      <w:numFmt w:val="lowerRoman"/>
      <w:lvlText w:val="%9."/>
      <w:lvlJc w:val="right"/>
      <w:pPr>
        <w:ind w:left="7160" w:hanging="180"/>
      </w:pPr>
    </w:lvl>
  </w:abstractNum>
  <w:num w:numId="1" w16cid:durableId="1851943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798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79"/>
    <w:rsid w:val="00112354"/>
    <w:rsid w:val="004116A0"/>
    <w:rsid w:val="00752079"/>
    <w:rsid w:val="0080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AE7A"/>
  <w15:chartTrackingRefBased/>
  <w15:docId w15:val="{8E0D8FF9-43A3-4404-B71C-7A806E7D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552"/>
    <w:pPr>
      <w:suppressAutoHyphens/>
      <w:spacing w:after="200" w:line="276" w:lineRule="auto"/>
    </w:pPr>
    <w:rPr>
      <w:rFonts w:ascii="Calibri" w:hAnsi="Calibri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20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20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20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20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20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20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20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07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0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2079"/>
    <w:rPr>
      <w:rFonts w:eastAsiaTheme="majorEastAsia" w:cstheme="majorBidi"/>
      <w:color w:val="2F5496" w:themeColor="accent1" w:themeShade="BF"/>
      <w:sz w:val="28"/>
      <w:szCs w:val="28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2079"/>
    <w:rPr>
      <w:rFonts w:eastAsiaTheme="majorEastAsia" w:cstheme="majorBidi"/>
      <w:i/>
      <w:iCs/>
      <w:color w:val="2F5496" w:themeColor="accent1" w:themeShade="BF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2079"/>
    <w:rPr>
      <w:rFonts w:eastAsiaTheme="majorEastAsia" w:cstheme="majorBidi"/>
      <w:color w:val="2F5496" w:themeColor="accent1" w:themeShade="BF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2079"/>
    <w:rPr>
      <w:rFonts w:eastAsiaTheme="majorEastAsia" w:cstheme="majorBidi"/>
      <w:i/>
      <w:iCs/>
      <w:color w:val="595959" w:themeColor="text1" w:themeTint="A6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2079"/>
    <w:rPr>
      <w:rFonts w:eastAsiaTheme="majorEastAsia" w:cstheme="majorBidi"/>
      <w:color w:val="595959" w:themeColor="text1" w:themeTint="A6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2079"/>
    <w:rPr>
      <w:rFonts w:eastAsiaTheme="majorEastAsia" w:cstheme="majorBidi"/>
      <w:i/>
      <w:iCs/>
      <w:color w:val="272727" w:themeColor="text1" w:themeTint="D8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2079"/>
    <w:rPr>
      <w:rFonts w:eastAsiaTheme="majorEastAsia" w:cstheme="majorBidi"/>
      <w:color w:val="272727" w:themeColor="text1" w:themeTint="D8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752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2079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20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2079"/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752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079"/>
    <w:rPr>
      <w:rFonts w:ascii="Calibri" w:hAnsi="Calibri"/>
      <w:i/>
      <w:iCs/>
      <w:color w:val="404040" w:themeColor="text1" w:themeTint="BF"/>
      <w:lang w:eastAsia="zh-CN"/>
    </w:rPr>
  </w:style>
  <w:style w:type="paragraph" w:styleId="Akapitzlist">
    <w:name w:val="List Paragraph"/>
    <w:basedOn w:val="Normalny"/>
    <w:uiPriority w:val="34"/>
    <w:qFormat/>
    <w:rsid w:val="007520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0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079"/>
    <w:rPr>
      <w:rFonts w:ascii="Calibri" w:hAnsi="Calibri"/>
      <w:i/>
      <w:iCs/>
      <w:color w:val="2F5496" w:themeColor="accent1" w:themeShade="BF"/>
      <w:lang w:eastAsia="zh-CN"/>
    </w:rPr>
  </w:style>
  <w:style w:type="character" w:styleId="Odwoanieintensywne">
    <w:name w:val="Intense Reference"/>
    <w:basedOn w:val="Domylnaczcionkaakapitu"/>
    <w:uiPriority w:val="32"/>
    <w:qFormat/>
    <w:rsid w:val="007520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do.radom@gmail.com" TargetMode="External"/><Relationship Id="rId5" Type="http://schemas.openxmlformats.org/officeDocument/2006/relationships/hyperlink" Target="mailto:zakrzew@o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1</cp:revision>
  <dcterms:created xsi:type="dcterms:W3CDTF">2026-08-25T09:46:00Z</dcterms:created>
  <dcterms:modified xsi:type="dcterms:W3CDTF">2026-08-25T09:46:00Z</dcterms:modified>
</cp:coreProperties>
</file>